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0" w:right="0" w:firstLine="614"/>
        <w:jc w:val="both"/>
        <w:rPr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0" w:right="0" w:firstLine="614"/>
        <w:jc w:val="both"/>
        <w:rPr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0" w:right="0" w:firstLine="614"/>
        <w:jc w:val="both"/>
        <w:rPr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</w:rPr>
        <w:t>国家语委科研项目2022年度选题指南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0" w:right="0"/>
        <w:jc w:val="both"/>
        <w:rPr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0" w:right="0" w:firstLine="640"/>
        <w:jc w:val="both"/>
        <w:rPr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</w:rPr>
        <w:t>一、重大项目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0" w:right="0" w:firstLine="640"/>
        <w:jc w:val="both"/>
        <w:rPr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1.国家语言文字事业2035年远景目</w:t>
      </w:r>
      <w:bookmarkStart w:id="0" w:name="_GoBack"/>
      <w:bookmarkEnd w:id="0"/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标和发展规划研究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0" w:right="0" w:firstLine="640"/>
        <w:jc w:val="both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2.国家通用语言文字普及质量提升研究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0" w:right="0" w:firstLine="640"/>
        <w:jc w:val="both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3.数字化时代的语言生活与语言治理研究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0" w:right="0" w:firstLine="640"/>
        <w:jc w:val="both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4.新文科背景下的语言学学科建设研究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0" w:right="0" w:firstLine="640"/>
        <w:jc w:val="both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5.古籍整理智能化关键技术研究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0" w:right="0" w:firstLine="640"/>
        <w:jc w:val="both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6.服务长三角一体化发展的区域语言规划研究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0" w:right="0" w:firstLine="640"/>
        <w:jc w:val="both"/>
        <w:rPr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</w:rPr>
        <w:t>二、重点项目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0" w:right="0" w:firstLine="640"/>
        <w:jc w:val="both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1.语言政策与铸牢中华民族共同体意识研究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0" w:right="0" w:firstLine="640"/>
        <w:jc w:val="both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2.中小学教材语言使用规范研究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0" w:right="0" w:firstLine="640"/>
        <w:jc w:val="both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3.面向全球治理人才培养的语言教育规划研究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0" w:right="0" w:firstLine="640"/>
        <w:jc w:val="both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4.小学阶段语文课文手语表达研究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0" w:right="0" w:firstLine="640"/>
        <w:jc w:val="both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5.语言资源的数据规范与共享机制研究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0" w:right="0" w:firstLine="640"/>
        <w:jc w:val="both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6.中国语言产业数据库建设及应用研究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0" w:right="0" w:firstLine="640"/>
        <w:jc w:val="both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7.网络空间语言伦理研究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0" w:right="0" w:firstLine="640"/>
        <w:jc w:val="both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8.“中文+职业技能”教学资源建设研究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0" w:right="0" w:firstLine="640"/>
        <w:jc w:val="both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9.高校语言文字工作理论与实践研究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0" w:right="0" w:firstLine="640"/>
        <w:jc w:val="both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10.中华语言文化国际传播的挑战与对策研究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0" w:right="0" w:firstLine="640"/>
        <w:jc w:val="both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11.中医药全球传播中的语言问题及对策研究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0" w:right="0" w:firstLine="640"/>
        <w:jc w:val="both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12.香港地区中文书面语发展研究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0" w:right="0" w:firstLine="640"/>
        <w:jc w:val="both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13.智能时代青少年语言能力发展研究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0" w:right="0" w:firstLine="640"/>
        <w:jc w:val="both"/>
        <w:rPr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</w:rPr>
        <w:t>三、一般项目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0" w:right="0" w:firstLine="640"/>
        <w:jc w:val="both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1.中国语言生活学术思想研究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0" w:right="0" w:firstLine="640"/>
        <w:jc w:val="both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2.条约中文文本语言规范表述研究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0" w:right="0" w:firstLine="640"/>
        <w:jc w:val="both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3.大型国际活动语言服务体系构建研究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0" w:right="0" w:firstLine="640"/>
        <w:jc w:val="both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4.人工智能助力语言服务的路径创新研究</w:t>
      </w:r>
      <w:r>
        <w:rPr>
          <w:rFonts w:hint="default" w:ascii="楷体_GB2312" w:hAnsi="宋体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（研究时间限期1年，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0" w:right="0" w:firstLine="640"/>
        <w:jc w:val="both"/>
        <w:rPr>
          <w:sz w:val="24"/>
          <w:szCs w:val="24"/>
        </w:rPr>
      </w:pPr>
      <w:r>
        <w:rPr>
          <w:rFonts w:hint="default" w:ascii="楷体_GB2312" w:hAnsi="宋体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研究成果为资政报告和调研报告）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0" w:right="0" w:firstLine="640"/>
        <w:jc w:val="both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5.面向语迟儿童的家庭语言规划研究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0" w:right="0" w:firstLine="640"/>
        <w:jc w:val="both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6.国外聋人应急手语服务体系研究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0" w:right="0" w:firstLine="640"/>
        <w:jc w:val="both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7.国家通用盲文轻声问题研究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0" w:right="0" w:firstLine="640"/>
        <w:jc w:val="both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8.社交媒体中网络情绪的语言特征分析及识别研究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0" w:right="0" w:firstLine="640"/>
        <w:jc w:val="both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9.机器学习在视听内容语义分析中的应用研究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4NTZiNDk0MDZkNjhkMGZiZDc3YjAyOWZjODUyYjkifQ=="/>
  </w:docVars>
  <w:rsids>
    <w:rsidRoot w:val="7BD40970"/>
    <w:rsid w:val="7BD4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2022-07-19T02:02:00Z</dcterms:created>
  <dc:creator>admin</dc:creator>
  <cp:lastModifiedBy>admin</cp:lastModifiedBy>
  <dcterms:modified xsi:type="dcterms:W3CDTF">2022-07-19T02:02:41Z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0B149623E1604221A404DEBA5D4F6232</vt:lpwstr>
  </property>
</Properties>
</file>