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74E1" w14:textId="77777777" w:rsidR="008D5AB0" w:rsidRDefault="008D5AB0" w:rsidP="008D5AB0">
      <w:pPr>
        <w:spacing w:line="560" w:lineRule="exact"/>
        <w:jc w:val="left"/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t>附件1</w:t>
      </w:r>
    </w:p>
    <w:p w14:paraId="7D8FA683" w14:textId="77777777" w:rsidR="008D5AB0" w:rsidRDefault="008D5AB0" w:rsidP="008D5AB0">
      <w:pPr>
        <w:pStyle w:val="a0"/>
        <w:rPr>
          <w:rFonts w:hint="eastAsia"/>
        </w:rPr>
      </w:pPr>
    </w:p>
    <w:p w14:paraId="0AF3FA6F" w14:textId="77777777" w:rsidR="008D5AB0" w:rsidRDefault="008D5AB0" w:rsidP="008D5AB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bCs/>
          <w:sz w:val="44"/>
          <w:szCs w:val="44"/>
          <w:lang w:val="en" w:bidi="ar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漳州市哲学社会科学研究规划</w:t>
      </w:r>
    </w:p>
    <w:p w14:paraId="4CDB3E21" w14:textId="77777777" w:rsidR="008D5AB0" w:rsidRDefault="008D5AB0" w:rsidP="008D5AB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课题指南</w:t>
      </w:r>
    </w:p>
    <w:bookmarkEnd w:id="0"/>
    <w:p w14:paraId="11EB4E9C" w14:textId="77777777" w:rsidR="008D5AB0" w:rsidRDefault="008D5AB0" w:rsidP="008D5AB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0B336941" w14:textId="77777777" w:rsidR="008D5AB0" w:rsidRDefault="008D5AB0" w:rsidP="008D5AB0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思政类</w:t>
      </w:r>
      <w:proofErr w:type="gramEnd"/>
      <w:r>
        <w:rPr>
          <w:rFonts w:ascii="黑体" w:eastAsia="黑体" w:hAnsi="黑体" w:hint="eastAsia"/>
          <w:sz w:val="32"/>
          <w:szCs w:val="32"/>
        </w:rPr>
        <w:t>：（22项）</w:t>
      </w:r>
    </w:p>
    <w:p w14:paraId="4E598707" w14:textId="77777777" w:rsidR="008D5AB0" w:rsidRDefault="008D5AB0" w:rsidP="008D5AB0">
      <w:pPr>
        <w:pStyle w:val="a0"/>
        <w:ind w:firstLineChars="0" w:firstLine="0"/>
        <w:rPr>
          <w:rFonts w:ascii="方正仿宋_GBK" w:eastAsia="方正仿宋_GBK" w:hAnsi="方正仿宋_GBK" w:cs="方正仿宋_GBK"/>
          <w:b/>
          <w:bCs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（一）马克思主义中国化时代化研究</w:t>
      </w:r>
    </w:p>
    <w:p w14:paraId="5B9DFC05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习近平总书记关于思想政治工作、意识形态工作等方面重要论述研究</w:t>
      </w:r>
    </w:p>
    <w:p w14:paraId="56DA3BE8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习近平总书记关于党的建设重要论述研究</w:t>
      </w:r>
    </w:p>
    <w:p w14:paraId="0D39294C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3.习近平经济思想研究</w:t>
      </w:r>
    </w:p>
    <w:p w14:paraId="64F1FF4E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4.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习近</w:t>
      </w:r>
      <w:proofErr w:type="gramStart"/>
      <w:r>
        <w:rPr>
          <w:rFonts w:ascii="方正仿宋_GBK" w:eastAsia="方正仿宋_GBK" w:hAnsi="方正仿宋_GBK" w:cs="方正仿宋_GBK" w:hint="eastAsia"/>
          <w:szCs w:val="32"/>
          <w:lang w:val="en"/>
        </w:rPr>
        <w:t>平文化</w:t>
      </w:r>
      <w:proofErr w:type="gramEnd"/>
      <w:r>
        <w:rPr>
          <w:rFonts w:ascii="方正仿宋_GBK" w:eastAsia="方正仿宋_GBK" w:hAnsi="方正仿宋_GBK" w:cs="方正仿宋_GBK" w:hint="eastAsia"/>
          <w:szCs w:val="32"/>
          <w:lang w:val="en"/>
        </w:rPr>
        <w:t>思想在漳州的探索与实践研究</w:t>
      </w:r>
    </w:p>
    <w:p w14:paraId="32DC441B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5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</w:rPr>
        <w:t>习近平总书记关于全面从严治党重要论述研究</w:t>
      </w:r>
    </w:p>
    <w:p w14:paraId="472D8172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6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</w:rPr>
        <w:t>习近平总书记关于体育强国建设重要论述研究</w:t>
      </w:r>
    </w:p>
    <w:p w14:paraId="37CBD0C0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7.习近平总书记关于“三农”重要论述研究</w:t>
      </w:r>
    </w:p>
    <w:p w14:paraId="21142387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8.习近平总书记关于对台工作重要论述研究</w:t>
      </w:r>
    </w:p>
    <w:p w14:paraId="1CA3BA5A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筑牢中华民族共同体意识的理论和实践研究</w:t>
      </w:r>
    </w:p>
    <w:p w14:paraId="5030CD09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党的民族宗教理论研究</w:t>
      </w:r>
    </w:p>
    <w:p w14:paraId="7B36B0E7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  <w:lang w:val="en"/>
        </w:rPr>
      </w:pPr>
      <w:r>
        <w:rPr>
          <w:rFonts w:ascii="方正仿宋_GBK" w:eastAsia="方正仿宋_GBK" w:hAnsi="方正仿宋_GBK" w:cs="方正仿宋_GBK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1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全面推动漳州市宣传思想文化工作高质量发展研究</w:t>
      </w:r>
    </w:p>
    <w:p w14:paraId="7C2D7790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  <w:lang w:val="en"/>
        </w:rPr>
      </w:pPr>
      <w:r>
        <w:rPr>
          <w:rFonts w:ascii="方正仿宋_GBK" w:eastAsia="方正仿宋_GBK" w:hAnsi="方正仿宋_GBK" w:cs="方正仿宋_GBK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2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高标准推进漳州哲学社会科学强市建设研究</w:t>
      </w:r>
    </w:p>
    <w:p w14:paraId="7750D402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“大思政课”建设理论研究和实践探索</w:t>
      </w:r>
    </w:p>
    <w:p w14:paraId="72E244F0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/>
          <w:b/>
          <w:bCs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b/>
          <w:bCs/>
          <w:szCs w:val="32"/>
          <w:lang w:val="en"/>
        </w:rPr>
        <w:t>（二）推进党的建设研究</w:t>
      </w:r>
    </w:p>
    <w:p w14:paraId="6D7BA0E6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/>
          <w:szCs w:val="32"/>
          <w:lang w:val="en"/>
        </w:rPr>
      </w:pPr>
      <w:r>
        <w:rPr>
          <w:rFonts w:ascii="方正仿宋_GBK" w:eastAsia="方正仿宋_GBK" w:hAnsi="方正仿宋_GBK" w:cs="方正仿宋_GBK"/>
          <w:szCs w:val="32"/>
          <w:lang w:val="en"/>
        </w:rPr>
        <w:t>1.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“四下基层”的价值内涵和</w:t>
      </w:r>
      <w:proofErr w:type="gramStart"/>
      <w:r>
        <w:rPr>
          <w:rFonts w:ascii="方正仿宋_GBK" w:eastAsia="方正仿宋_GBK" w:hAnsi="方正仿宋_GBK" w:cs="方正仿宋_GBK" w:hint="eastAsia"/>
          <w:szCs w:val="32"/>
          <w:lang w:val="en"/>
        </w:rPr>
        <w:t>践行</w:t>
      </w:r>
      <w:proofErr w:type="gramEnd"/>
      <w:r>
        <w:rPr>
          <w:rFonts w:ascii="方正仿宋_GBK" w:eastAsia="方正仿宋_GBK" w:hAnsi="方正仿宋_GBK" w:cs="方正仿宋_GBK" w:hint="eastAsia"/>
          <w:szCs w:val="32"/>
          <w:lang w:val="en"/>
        </w:rPr>
        <w:t>路径研究</w:t>
      </w:r>
    </w:p>
    <w:p w14:paraId="3AD87F2E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/>
          <w:szCs w:val="32"/>
          <w:lang w:val="en"/>
        </w:rPr>
        <w:lastRenderedPageBreak/>
        <w:t>2.</w:t>
      </w:r>
      <w:r>
        <w:rPr>
          <w:rFonts w:ascii="方正仿宋_GBK" w:eastAsia="方正仿宋_GBK" w:hAnsi="方正仿宋_GBK" w:cs="方正仿宋_GBK" w:hint="eastAsia"/>
          <w:szCs w:val="32"/>
        </w:rPr>
        <w:t>賡续红色血脉，推进基层党建研究</w:t>
      </w:r>
    </w:p>
    <w:p w14:paraId="1E93E9A5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/>
          <w:szCs w:val="32"/>
          <w:lang w:val="en"/>
        </w:rPr>
        <w:t>3.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党建引领推进机关体制机制创新研究</w:t>
      </w:r>
    </w:p>
    <w:p w14:paraId="2B7721EE" w14:textId="77777777" w:rsidR="008D5AB0" w:rsidRDefault="008D5AB0" w:rsidP="008D5AB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为实现中国式现代化提供法治保障研究</w:t>
      </w:r>
    </w:p>
    <w:p w14:paraId="145D69C7" w14:textId="77777777" w:rsidR="008D5AB0" w:rsidRDefault="008D5AB0" w:rsidP="008D5AB0">
      <w:r>
        <w:rPr>
          <w:rFonts w:ascii="方正仿宋_GBK" w:eastAsia="方正仿宋_GBK" w:hAnsi="方正仿宋_GBK" w:cs="方正仿宋_GBK" w:hint="eastAsia"/>
          <w:sz w:val="32"/>
          <w:szCs w:val="32"/>
        </w:rPr>
        <w:t>5.中国共产党人精神谱系——新时代女排精神研究</w:t>
      </w:r>
    </w:p>
    <w:p w14:paraId="5EAFA140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/>
          <w:b/>
          <w:bCs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b/>
          <w:bCs/>
          <w:szCs w:val="32"/>
        </w:rPr>
        <w:t>（三）民主法治与社会治理研究</w:t>
      </w:r>
    </w:p>
    <w:p w14:paraId="12CA09AA" w14:textId="77777777" w:rsidR="008D5AB0" w:rsidRDefault="008D5AB0" w:rsidP="008D5AB0">
      <w:pPr>
        <w:pStyle w:val="a0"/>
        <w:ind w:firstLineChars="0" w:firstLine="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城乡一体化视域下基层治理体系优化研究</w:t>
      </w:r>
    </w:p>
    <w:p w14:paraId="6BE18A6F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2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</w:rPr>
        <w:t>基层减负与治理提效研究</w:t>
      </w:r>
    </w:p>
    <w:p w14:paraId="4688AFB2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szCs w:val="32"/>
        </w:rPr>
        <w:t>3</w:t>
      </w:r>
      <w:r>
        <w:rPr>
          <w:rFonts w:ascii="方正仿宋_GBK" w:eastAsia="方正仿宋_GBK" w:hAnsi="方正仿宋_GBK" w:cs="方正仿宋_GBK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新时代“</w:t>
      </w:r>
      <w:r>
        <w:rPr>
          <w:rFonts w:ascii="方正仿宋_GBK" w:eastAsia="方正仿宋_GBK" w:hAnsi="方正仿宋_GBK" w:cs="方正仿宋_GBK"/>
          <w:szCs w:val="32"/>
          <w:lang w:val="en"/>
        </w:rPr>
        <w:t>110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”与基层治理现代化研究</w:t>
      </w:r>
    </w:p>
    <w:p w14:paraId="04C924BF" w14:textId="77777777" w:rsidR="008D5AB0" w:rsidRDefault="008D5AB0" w:rsidP="008D5AB0">
      <w:pPr>
        <w:pStyle w:val="a0"/>
        <w:ind w:firstLineChars="0" w:firstLine="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新时代中国家庭教育理论与实践研究</w:t>
      </w:r>
    </w:p>
    <w:p w14:paraId="33936823" w14:textId="77777777" w:rsidR="008D5AB0" w:rsidRDefault="008D5AB0" w:rsidP="008D5AB0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经济类：（19项）</w:t>
      </w:r>
    </w:p>
    <w:p w14:paraId="390EDBC2" w14:textId="77777777" w:rsidR="008D5AB0" w:rsidRDefault="008D5AB0" w:rsidP="008D5AB0">
      <w:pPr>
        <w:pStyle w:val="2"/>
        <w:numPr>
          <w:ilvl w:val="0"/>
          <w:numId w:val="1"/>
        </w:numPr>
        <w:ind w:firstLineChars="0" w:firstLine="0"/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  <w:t>党委、政府重大决策部署研究阐释</w:t>
      </w:r>
    </w:p>
    <w:p w14:paraId="0A11818A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.新质生产力与漳州未来产业发展研究</w:t>
      </w:r>
    </w:p>
    <w:p w14:paraId="5CA3395D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漳州“三大片区”（总部经济、南湖双创、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智一药）提质升级研究</w:t>
      </w:r>
    </w:p>
    <w:p w14:paraId="7CDC8165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漳州立足“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9+5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”产业和县区“３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+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”产业，推进“两园两区”建设研究</w:t>
      </w:r>
    </w:p>
    <w:p w14:paraId="325CED03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漳州推进“四区一体化”（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芗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城、龙文、龙海、长泰）建设，做大做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强中心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城区研究</w:t>
      </w:r>
    </w:p>
    <w:p w14:paraId="31FD6688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优化中菲“两国双园”产业布局与漳州南部片区经济发展的研究</w:t>
      </w:r>
    </w:p>
    <w:p w14:paraId="61532C19" w14:textId="77777777" w:rsidR="008D5AB0" w:rsidRDefault="008D5AB0" w:rsidP="008D5AB0">
      <w:pPr>
        <w:pStyle w:val="2"/>
        <w:ind w:firstLineChars="0" w:firstLine="0"/>
      </w:pPr>
      <w:r>
        <w:rPr>
          <w:rFonts w:ascii="方正仿宋_GBK" w:eastAsia="方正仿宋_GBK" w:hAnsi="方正仿宋_GBK" w:cs="方正仿宋_GBK" w:hint="eastAsia"/>
          <w:szCs w:val="32"/>
        </w:rPr>
        <w:t>6.市域“五大枢纽”建设研究</w:t>
      </w:r>
    </w:p>
    <w:p w14:paraId="4ECF99DE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加快打造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台胞台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企登陆的第一家园研究</w:t>
      </w:r>
    </w:p>
    <w:p w14:paraId="0D4EAAE0" w14:textId="77777777" w:rsidR="008D5AB0" w:rsidRDefault="008D5AB0" w:rsidP="008D5AB0">
      <w:pPr>
        <w:pStyle w:val="2"/>
        <w:ind w:firstLineChars="0" w:firstLine="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  <w:lastRenderedPageBreak/>
        <w:t>（二）高质量推进漳州现代化滨海城市建设研究</w:t>
      </w:r>
    </w:p>
    <w:p w14:paraId="1DFE02F5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聚焦新型工业化建设，加快发展湾区经济研究</w:t>
      </w:r>
    </w:p>
    <w:p w14:paraId="34C43198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聚焦现代绿色产业发展，打造漳州绿色经济带研究</w:t>
      </w:r>
    </w:p>
    <w:p w14:paraId="65AF5DB9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漳州开发区体制机制创新研究</w:t>
      </w:r>
    </w:p>
    <w:p w14:paraId="13AB6351" w14:textId="77777777" w:rsidR="008D5AB0" w:rsidRDefault="008D5AB0" w:rsidP="008D5AB0">
      <w:pPr>
        <w:pStyle w:val="a0"/>
        <w:ind w:firstLineChars="0" w:firstLine="0"/>
        <w:rPr>
          <w:rFonts w:hint="eastAsia"/>
          <w:lang w:val="e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漳州市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文旅产业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发展及打造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文旅品牌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路径研究</w:t>
      </w:r>
    </w:p>
    <w:p w14:paraId="310DDD7D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szCs w:val="32"/>
          <w:lang w:val="en"/>
        </w:rPr>
      </w:pPr>
      <w:r>
        <w:rPr>
          <w:rFonts w:ascii="方正仿宋_GBK" w:eastAsia="方正仿宋_GBK" w:hAnsi="方正仿宋_GBK" w:cs="方正仿宋_GBK" w:hint="eastAsia"/>
          <w:szCs w:val="32"/>
        </w:rPr>
        <w:t>5.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漳州县域经济研究</w:t>
      </w:r>
    </w:p>
    <w:p w14:paraId="7BF6CDB0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6.漳州市推进民营经济健康发展、高质量发展研究</w:t>
      </w:r>
    </w:p>
    <w:p w14:paraId="463DCB81" w14:textId="77777777" w:rsidR="008D5AB0" w:rsidRDefault="008D5AB0" w:rsidP="008D5AB0">
      <w:pPr>
        <w:pStyle w:val="2"/>
        <w:ind w:firstLineChars="0" w:firstLine="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Cs w:val="32"/>
        </w:rPr>
        <w:t>7.</w:t>
      </w:r>
      <w:r>
        <w:rPr>
          <w:rFonts w:ascii="方正仿宋_GBK" w:eastAsia="方正仿宋_GBK" w:hAnsi="方正仿宋_GBK" w:cs="方正仿宋_GBK" w:hint="eastAsia"/>
          <w:szCs w:val="32"/>
          <w:lang w:val="en"/>
        </w:rPr>
        <w:t>漳州国有企业发展改革研究</w:t>
      </w:r>
    </w:p>
    <w:p w14:paraId="4BB4E35D" w14:textId="77777777" w:rsidR="008D5AB0" w:rsidRDefault="008D5AB0" w:rsidP="008D5AB0">
      <w:pPr>
        <w:pStyle w:val="a0"/>
        <w:ind w:firstLineChars="0" w:firstLine="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漳州推进金融高质量发展研究</w:t>
      </w:r>
    </w:p>
    <w:p w14:paraId="758335E8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加快临港产业发展，做大做强海洋经济研究</w:t>
      </w:r>
    </w:p>
    <w:p w14:paraId="45B7FE4A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生态文明建设助力乡村振兴路径研究</w:t>
      </w:r>
    </w:p>
    <w:p w14:paraId="3EA34436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加快推进“种养加”一体化现代农业产业园建设研究</w:t>
      </w:r>
    </w:p>
    <w:p w14:paraId="187C919A" w14:textId="77777777" w:rsidR="008D5AB0" w:rsidRDefault="008D5AB0" w:rsidP="008D5AB0">
      <w:pPr>
        <w:pStyle w:val="a0"/>
        <w:ind w:firstLineChars="0" w:firstLine="0"/>
        <w:rPr>
          <w:spacing w:val="-2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12.探索海峡两岸融合发展新路，建设两岸</w:t>
      </w:r>
      <w:r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融合发展示范区研究</w:t>
      </w:r>
    </w:p>
    <w:p w14:paraId="7DEA8D72" w14:textId="77777777" w:rsidR="008D5AB0" w:rsidRDefault="008D5AB0" w:rsidP="008D5AB0">
      <w:pPr>
        <w:spacing w:line="55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文史类：（20项）</w:t>
      </w:r>
    </w:p>
    <w:p w14:paraId="2A4139B7" w14:textId="77777777" w:rsidR="008D5AB0" w:rsidRDefault="008D5AB0" w:rsidP="008D5AB0">
      <w:pPr>
        <w:pStyle w:val="2"/>
        <w:ind w:firstLineChars="0" w:firstLine="0"/>
        <w:rPr>
          <w:lang w:val="en"/>
        </w:rPr>
      </w:pPr>
      <w:r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  <w:t>（一）中华优秀传统文化的传承与发展研究</w:t>
      </w:r>
    </w:p>
    <w:p w14:paraId="234FD927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1.习近平总书记关于文化遗产保护传承重要论述研究</w:t>
      </w:r>
    </w:p>
    <w:p w14:paraId="494A856F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2.中华优秀传统文化在基层治理中的创造性转化与创新性发展研究</w:t>
      </w:r>
    </w:p>
    <w:p w14:paraId="4AEDCC1D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3.乡贤文化创新发展与推进全面乡村振兴研究</w:t>
      </w:r>
    </w:p>
    <w:p w14:paraId="1FBC57BE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4.“福”文化传承创新发展研究</w:t>
      </w:r>
    </w:p>
    <w:p w14:paraId="177EDA62" w14:textId="77777777" w:rsidR="008D5AB0" w:rsidRDefault="008D5AB0" w:rsidP="008D5AB0">
      <w:pPr>
        <w:pStyle w:val="2"/>
        <w:ind w:firstLineChars="0" w:firstLine="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Cs w:val="32"/>
        </w:rPr>
        <w:t>5.阳明文化的时代内涵与当代价值研究</w:t>
      </w:r>
    </w:p>
    <w:p w14:paraId="788CAA94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6.朱子文化创新发展研究</w:t>
      </w:r>
    </w:p>
    <w:p w14:paraId="4778ECD2" w14:textId="77777777" w:rsidR="008D5AB0" w:rsidRDefault="008D5AB0" w:rsidP="008D5AB0">
      <w:pPr>
        <w:pStyle w:val="2"/>
        <w:ind w:firstLineChars="0" w:firstLine="0"/>
      </w:pPr>
      <w:r>
        <w:rPr>
          <w:rFonts w:ascii="方正仿宋_GBK" w:eastAsia="方正仿宋_GBK" w:hAnsi="方正仿宋_GBK" w:cs="方正仿宋_GBK" w:hint="eastAsia"/>
          <w:szCs w:val="32"/>
        </w:rPr>
        <w:lastRenderedPageBreak/>
        <w:t>7.黄道周文化与两岸文化融合发展研究</w:t>
      </w:r>
    </w:p>
    <w:p w14:paraId="05221447" w14:textId="77777777" w:rsidR="008D5AB0" w:rsidRDefault="008D5AB0" w:rsidP="008D5AB0">
      <w:pPr>
        <w:pStyle w:val="2"/>
        <w:ind w:firstLineChars="0" w:firstLine="0"/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pacing w:val="-11"/>
          <w:szCs w:val="32"/>
        </w:rPr>
        <w:t>（二）闽南文化研究</w:t>
      </w:r>
    </w:p>
    <w:p w14:paraId="07708F0F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1.海丝文化的历史积淀和时代内涵研究</w:t>
      </w:r>
    </w:p>
    <w:p w14:paraId="042CECD3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2.闽南优秀传统文化创造性转化、创新性发展研究</w:t>
      </w:r>
    </w:p>
    <w:p w14:paraId="4A85FADF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3.闽南优秀传统文化与闽南地区乡村振兴研究</w:t>
      </w:r>
    </w:p>
    <w:p w14:paraId="10F61AE6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4.闽南侨乡文化传承与发展研究</w:t>
      </w:r>
    </w:p>
    <w:p w14:paraId="4C72B3E2" w14:textId="77777777" w:rsidR="008D5AB0" w:rsidRDefault="008D5AB0" w:rsidP="008D5AB0">
      <w:pPr>
        <w:pStyle w:val="a0"/>
        <w:ind w:firstLineChars="0" w:firstLine="0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5.客家优秀传统文化研究</w:t>
      </w:r>
    </w:p>
    <w:p w14:paraId="676BC622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6.推进漳州民间信仰文化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软实力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研究</w:t>
      </w:r>
    </w:p>
    <w:p w14:paraId="2C9CE8CF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7.漳州红色文化资源保护传承发展研究</w:t>
      </w:r>
    </w:p>
    <w:p w14:paraId="1A9C1A9A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8.漳州祖地文化资源的挖掘、建设、运用研究</w:t>
      </w:r>
    </w:p>
    <w:p w14:paraId="71B551C5" w14:textId="77777777" w:rsidR="008D5AB0" w:rsidRDefault="008D5AB0" w:rsidP="008D5AB0">
      <w:pPr>
        <w:pStyle w:val="a0"/>
        <w:ind w:firstLineChars="0" w:firstLine="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9.闽南非物质文化遗产传承与保护研究</w:t>
      </w:r>
    </w:p>
    <w:p w14:paraId="540EEBE0" w14:textId="77777777" w:rsidR="008D5AB0" w:rsidRDefault="008D5AB0" w:rsidP="008D5AB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10.闽南古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古建筑文化遗产保护传承研究</w:t>
      </w:r>
    </w:p>
    <w:p w14:paraId="5B7BCD36" w14:textId="77777777" w:rsidR="008D5AB0" w:rsidRDefault="008D5AB0" w:rsidP="008D5AB0">
      <w:pPr>
        <w:pStyle w:val="a0"/>
        <w:ind w:firstLineChars="0" w:firstLine="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11.漳州市民间艺术文献收集、整理与研究</w:t>
      </w:r>
    </w:p>
    <w:p w14:paraId="377C6C7B" w14:textId="77777777" w:rsidR="008D5AB0" w:rsidRDefault="008D5AB0" w:rsidP="008D5AB0">
      <w:pPr>
        <w:rPr>
          <w:rFonts w:hint="eastAsia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用好用活漳州传统文化资源推动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廉洁文化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建设研究</w:t>
      </w:r>
    </w:p>
    <w:p w14:paraId="3B5A78AF" w14:textId="77777777" w:rsidR="008D5AB0" w:rsidRDefault="008D5AB0" w:rsidP="008D5AB0">
      <w:pPr>
        <w:pStyle w:val="a0"/>
        <w:ind w:firstLineChars="0" w:firstLine="0"/>
        <w:rPr>
          <w:rFonts w:ascii="方正仿宋_GBK" w:eastAsia="方正仿宋_GBK" w:hAnsi="方正仿宋_GBK" w:cs="方正仿宋_GBK" w:hint="eastAsia"/>
          <w:b/>
          <w:bCs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13</w:t>
      </w:r>
      <w:r>
        <w:rPr>
          <w:rFonts w:ascii="方正仿宋_GBK" w:eastAsia="方正仿宋_GBK" w:hAnsi="方正仿宋_GBK" w:cs="方正仿宋_GBK"/>
          <w:sz w:val="32"/>
          <w:szCs w:val="32"/>
          <w:lang w:val="en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"/>
        </w:rPr>
        <w:t>漳州本土文化进校园实践研究</w:t>
      </w:r>
    </w:p>
    <w:p w14:paraId="18D4AECA" w14:textId="77777777" w:rsidR="008D5AB0" w:rsidRDefault="008D5AB0" w:rsidP="008D5AB0">
      <w:pPr>
        <w:pStyle w:val="a0"/>
        <w:ind w:firstLine="640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</w:p>
    <w:p w14:paraId="32422D5C" w14:textId="77777777" w:rsidR="008D5AB0" w:rsidRDefault="008D5AB0" w:rsidP="008D5AB0">
      <w:pPr>
        <w:pStyle w:val="a0"/>
        <w:ind w:firstLine="640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</w:p>
    <w:p w14:paraId="6125EE8D" w14:textId="77777777" w:rsidR="003D5FE3" w:rsidRPr="008D5AB0" w:rsidRDefault="003D5FE3"/>
    <w:sectPr w:rsidR="003D5FE3" w:rsidRPr="008D5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A2F1" w14:textId="77777777" w:rsidR="009A686D" w:rsidRDefault="009A686D" w:rsidP="008D5AB0">
      <w:r>
        <w:separator/>
      </w:r>
    </w:p>
  </w:endnote>
  <w:endnote w:type="continuationSeparator" w:id="0">
    <w:p w14:paraId="3D88AE79" w14:textId="77777777" w:rsidR="009A686D" w:rsidRDefault="009A686D" w:rsidP="008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DC97" w14:textId="77777777" w:rsidR="009A686D" w:rsidRDefault="009A686D" w:rsidP="008D5AB0">
      <w:r>
        <w:separator/>
      </w:r>
    </w:p>
  </w:footnote>
  <w:footnote w:type="continuationSeparator" w:id="0">
    <w:p w14:paraId="0540D2CE" w14:textId="77777777" w:rsidR="009A686D" w:rsidRDefault="009A686D" w:rsidP="008D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9C67C5"/>
    <w:multiLevelType w:val="singleLevel"/>
    <w:tmpl w:val="FA9C67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E3"/>
    <w:rsid w:val="003D5FE3"/>
    <w:rsid w:val="008D5AB0"/>
    <w:rsid w:val="009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E5CC6-805C-4949-8A69-51D0460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D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D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D5A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5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D5AB0"/>
    <w:rPr>
      <w:sz w:val="18"/>
      <w:szCs w:val="18"/>
    </w:rPr>
  </w:style>
  <w:style w:type="paragraph" w:styleId="a0">
    <w:name w:val="Normal Indent"/>
    <w:basedOn w:val="a"/>
    <w:qFormat/>
    <w:rsid w:val="008D5AB0"/>
    <w:pPr>
      <w:ind w:firstLineChars="200" w:firstLine="420"/>
    </w:pPr>
  </w:style>
  <w:style w:type="paragraph" w:styleId="a8">
    <w:name w:val="Body Text Indent"/>
    <w:basedOn w:val="a"/>
    <w:link w:val="a9"/>
    <w:uiPriority w:val="99"/>
    <w:semiHidden/>
    <w:unhideWhenUsed/>
    <w:rsid w:val="008D5AB0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8D5AB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8"/>
    <w:link w:val="20"/>
    <w:unhideWhenUsed/>
    <w:qFormat/>
    <w:rsid w:val="008D5AB0"/>
    <w:pPr>
      <w:spacing w:after="0"/>
      <w:ind w:leftChars="0" w:left="0" w:firstLineChars="200" w:firstLine="420"/>
    </w:pPr>
    <w:rPr>
      <w:sz w:val="32"/>
    </w:rPr>
  </w:style>
  <w:style w:type="character" w:customStyle="1" w:styleId="20">
    <w:name w:val="正文文本首行缩进 2 字符"/>
    <w:basedOn w:val="a9"/>
    <w:link w:val="2"/>
    <w:rsid w:val="008D5AB0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2024-04-01T00:21:00Z</dcterms:created>
  <dcterms:modified xsi:type="dcterms:W3CDTF">2024-04-01T00:21:00Z</dcterms:modified>
</cp:coreProperties>
</file>