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90" w:rsidRPr="00AB2D2F" w:rsidRDefault="00D24A90" w:rsidP="00D24A90">
      <w:pPr>
        <w:spacing w:line="312" w:lineRule="auto"/>
        <w:ind w:firstLine="240"/>
        <w:jc w:val="left"/>
        <w:rPr>
          <w:rFonts w:hAnsi="宋体"/>
          <w:b/>
          <w:bCs/>
          <w:sz w:val="24"/>
        </w:rPr>
      </w:pPr>
      <w:r>
        <w:rPr>
          <w:rFonts w:hAnsi="宋体" w:hint="eastAsia"/>
          <w:b/>
          <w:bCs/>
          <w:sz w:val="24"/>
        </w:rPr>
        <w:t>附件</w:t>
      </w:r>
      <w:r>
        <w:rPr>
          <w:rFonts w:hAnsi="宋体" w:hint="eastAsia"/>
          <w:b/>
          <w:bCs/>
          <w:sz w:val="24"/>
        </w:rPr>
        <w:t>1</w:t>
      </w:r>
      <w:r>
        <w:rPr>
          <w:rFonts w:hAnsi="宋体" w:hint="eastAsia"/>
          <w:b/>
          <w:bCs/>
          <w:sz w:val="24"/>
        </w:rPr>
        <w:t>、福</w:t>
      </w:r>
      <w:r w:rsidRPr="00AB2D2F">
        <w:rPr>
          <w:rFonts w:hAnsi="宋体" w:hint="eastAsia"/>
          <w:b/>
          <w:bCs/>
          <w:sz w:val="24"/>
        </w:rPr>
        <w:t>建省科学技术厅关于组织申报</w:t>
      </w:r>
      <w:r w:rsidRPr="00AB2D2F">
        <w:rPr>
          <w:rFonts w:hAnsi="宋体" w:hint="eastAsia"/>
          <w:b/>
          <w:bCs/>
          <w:sz w:val="24"/>
        </w:rPr>
        <w:t>201</w:t>
      </w:r>
      <w:r>
        <w:rPr>
          <w:rFonts w:hAnsi="宋体" w:hint="eastAsia"/>
          <w:b/>
          <w:bCs/>
          <w:sz w:val="24"/>
        </w:rPr>
        <w:t>8</w:t>
      </w:r>
      <w:r w:rsidRPr="00AB2D2F">
        <w:rPr>
          <w:rFonts w:hAnsi="宋体" w:hint="eastAsia"/>
          <w:b/>
          <w:bCs/>
          <w:sz w:val="24"/>
        </w:rPr>
        <w:t>年度省科技计划项目的通知</w:t>
      </w:r>
    </w:p>
    <w:p w:rsidR="00D24A90" w:rsidRPr="000575DD" w:rsidRDefault="00D24A90" w:rsidP="00D24A90">
      <w:pPr>
        <w:jc w:val="center"/>
        <w:rPr>
          <w:rFonts w:hAnsi="宋体"/>
          <w:bCs/>
          <w:szCs w:val="21"/>
        </w:rPr>
      </w:pPr>
      <w:r w:rsidRPr="000575DD">
        <w:rPr>
          <w:rFonts w:hAnsi="宋体" w:hint="eastAsia"/>
          <w:bCs/>
          <w:szCs w:val="21"/>
        </w:rPr>
        <w:t>闽科计〔</w:t>
      </w:r>
      <w:r w:rsidRPr="000575DD">
        <w:rPr>
          <w:rFonts w:hAnsi="宋体" w:hint="eastAsia"/>
          <w:bCs/>
          <w:szCs w:val="21"/>
        </w:rPr>
        <w:t>2017</w:t>
      </w:r>
      <w:r w:rsidRPr="000575DD">
        <w:rPr>
          <w:rFonts w:hAnsi="宋体" w:hint="eastAsia"/>
          <w:bCs/>
          <w:szCs w:val="21"/>
        </w:rPr>
        <w:t>〕</w:t>
      </w:r>
      <w:r w:rsidRPr="000575DD">
        <w:rPr>
          <w:rFonts w:hAnsi="宋体" w:hint="eastAsia"/>
          <w:bCs/>
          <w:szCs w:val="21"/>
        </w:rPr>
        <w:t>19</w:t>
      </w:r>
      <w:r w:rsidRPr="000575DD">
        <w:rPr>
          <w:rFonts w:hAnsi="宋体" w:hint="eastAsia"/>
          <w:bCs/>
          <w:szCs w:val="21"/>
        </w:rPr>
        <w:t>号</w:t>
      </w:r>
    </w:p>
    <w:p w:rsidR="00D24A90" w:rsidRPr="000575DD" w:rsidRDefault="00D24A90" w:rsidP="00D24A90">
      <w:pPr>
        <w:jc w:val="left"/>
        <w:rPr>
          <w:rFonts w:hAnsi="宋体"/>
          <w:bCs/>
          <w:szCs w:val="21"/>
        </w:rPr>
      </w:pPr>
      <w:r w:rsidRPr="000575DD">
        <w:rPr>
          <w:rFonts w:hAnsi="宋体" w:hint="eastAsia"/>
          <w:bCs/>
          <w:szCs w:val="21"/>
        </w:rPr>
        <w:t>各有关单位：</w:t>
      </w:r>
    </w:p>
    <w:p w:rsidR="00D24A90" w:rsidRPr="000575DD" w:rsidRDefault="00D24A90" w:rsidP="00D24A90">
      <w:pPr>
        <w:ind w:firstLineChars="200" w:firstLine="420"/>
        <w:jc w:val="left"/>
        <w:rPr>
          <w:rFonts w:hAnsi="宋体"/>
          <w:bCs/>
          <w:szCs w:val="21"/>
        </w:rPr>
      </w:pPr>
      <w:r w:rsidRPr="000575DD">
        <w:rPr>
          <w:rFonts w:hAnsi="宋体" w:hint="eastAsia"/>
          <w:bCs/>
          <w:szCs w:val="21"/>
        </w:rPr>
        <w:t>为实施创新驱动发展战略行动计划，落实《“十三五”科技发展和创新驱动专项规划》和《福厦泉国家自主创新示范区建设实施方案》等省委、省政府工作部署</w:t>
      </w:r>
      <w:r w:rsidRPr="000575DD">
        <w:rPr>
          <w:rFonts w:hAnsi="宋体" w:hint="eastAsia"/>
          <w:bCs/>
          <w:szCs w:val="21"/>
        </w:rPr>
        <w:t>,</w:t>
      </w:r>
      <w:r w:rsidRPr="000575DD">
        <w:rPr>
          <w:rFonts w:hAnsi="宋体" w:hint="eastAsia"/>
          <w:bCs/>
          <w:szCs w:val="21"/>
        </w:rPr>
        <w:t>围绕新产业、新技术、新平台、新业态、新模式等“五新”任务和大众创业万众创新工作重点，制定了</w:t>
      </w:r>
      <w:r w:rsidRPr="000575DD">
        <w:rPr>
          <w:rFonts w:hAnsi="宋体" w:hint="eastAsia"/>
          <w:bCs/>
          <w:szCs w:val="21"/>
        </w:rPr>
        <w:t>2018</w:t>
      </w:r>
      <w:r w:rsidRPr="000575DD">
        <w:rPr>
          <w:rFonts w:hAnsi="宋体" w:hint="eastAsia"/>
          <w:bCs/>
          <w:szCs w:val="21"/>
        </w:rPr>
        <w:t>年度支持区域发展等</w:t>
      </w:r>
      <w:r w:rsidRPr="000575DD">
        <w:rPr>
          <w:rFonts w:hAnsi="宋体" w:hint="eastAsia"/>
          <w:bCs/>
          <w:szCs w:val="21"/>
        </w:rPr>
        <w:t>14</w:t>
      </w:r>
      <w:r w:rsidRPr="000575DD">
        <w:rPr>
          <w:rFonts w:hAnsi="宋体" w:hint="eastAsia"/>
          <w:bCs/>
          <w:szCs w:val="21"/>
        </w:rPr>
        <w:t>类省级科技计划项目申报指南，现予以发布。请按指南要求做好项目申报、推荐工作。</w:t>
      </w:r>
    </w:p>
    <w:p w:rsidR="00D24A90" w:rsidRPr="000575DD" w:rsidRDefault="00D24A90" w:rsidP="00D24A90">
      <w:pPr>
        <w:ind w:firstLineChars="200" w:firstLine="422"/>
        <w:jc w:val="left"/>
        <w:rPr>
          <w:rFonts w:hAnsi="宋体"/>
          <w:b/>
          <w:bCs/>
          <w:szCs w:val="21"/>
        </w:rPr>
      </w:pPr>
      <w:r w:rsidRPr="000575DD">
        <w:rPr>
          <w:rFonts w:hAnsi="宋体" w:hint="eastAsia"/>
          <w:b/>
          <w:bCs/>
          <w:szCs w:val="21"/>
        </w:rPr>
        <w:t>一、申报基本要求</w:t>
      </w:r>
    </w:p>
    <w:p w:rsidR="00D24A90" w:rsidRPr="000575DD" w:rsidRDefault="00D24A90" w:rsidP="00D24A90">
      <w:pPr>
        <w:ind w:firstLineChars="100" w:firstLine="210"/>
        <w:jc w:val="left"/>
        <w:rPr>
          <w:rFonts w:hAnsi="宋体"/>
          <w:bCs/>
          <w:szCs w:val="21"/>
        </w:rPr>
      </w:pPr>
      <w:r w:rsidRPr="000575DD">
        <w:rPr>
          <w:rFonts w:hAnsi="宋体" w:hint="eastAsia"/>
          <w:bCs/>
          <w:szCs w:val="21"/>
        </w:rPr>
        <w:t>（一）区域发展项目、对外合作产业化项目、科技型中小企业技术创新资金项目（技术创新项目）、星火项目等</w:t>
      </w:r>
      <w:r w:rsidRPr="000575DD">
        <w:rPr>
          <w:rFonts w:hAnsi="宋体" w:hint="eastAsia"/>
          <w:bCs/>
          <w:szCs w:val="21"/>
        </w:rPr>
        <w:t>4</w:t>
      </w:r>
      <w:r w:rsidRPr="000575DD">
        <w:rPr>
          <w:rFonts w:hAnsi="宋体" w:hint="eastAsia"/>
          <w:bCs/>
          <w:szCs w:val="21"/>
        </w:rPr>
        <w:t>类省级科技计划项目资助方式从原来的事前补助改为“事前立项、事后补助”。项目验收之后根据任务完成情况和项目投入情况给予项目补助。</w:t>
      </w:r>
    </w:p>
    <w:p w:rsidR="00D24A90" w:rsidRPr="000575DD" w:rsidRDefault="00D24A90" w:rsidP="00D24A90">
      <w:pPr>
        <w:jc w:val="left"/>
        <w:rPr>
          <w:rFonts w:hAnsi="宋体"/>
          <w:bCs/>
          <w:szCs w:val="21"/>
        </w:rPr>
      </w:pPr>
      <w:r>
        <w:rPr>
          <w:rFonts w:hAnsi="宋体" w:hint="eastAsia"/>
          <w:bCs/>
          <w:szCs w:val="21"/>
        </w:rPr>
        <w:t xml:space="preserve">  </w:t>
      </w:r>
      <w:r w:rsidRPr="000575DD">
        <w:rPr>
          <w:rFonts w:hAnsi="宋体" w:hint="eastAsia"/>
          <w:bCs/>
          <w:szCs w:val="21"/>
        </w:rPr>
        <w:t>（二）项目牵头申报单位必须是在闽具有法人资格并具备科研开发能力和条件的企事业单位。其中厦门市企事业单位可申报的部分项目，按省科技计划项目评审、立项，项目经费由厦门市科技局安排，项目后续管理由厦门市科技局负责。</w:t>
      </w:r>
    </w:p>
    <w:p w:rsidR="00D24A90" w:rsidRPr="000575DD" w:rsidRDefault="00D24A90" w:rsidP="00D24A90">
      <w:pPr>
        <w:ind w:firstLineChars="100" w:firstLine="210"/>
        <w:jc w:val="left"/>
        <w:rPr>
          <w:rFonts w:hAnsi="宋体"/>
          <w:bCs/>
          <w:szCs w:val="21"/>
        </w:rPr>
      </w:pPr>
      <w:r w:rsidRPr="000575DD">
        <w:rPr>
          <w:rFonts w:hAnsi="宋体" w:hint="eastAsia"/>
          <w:bCs/>
          <w:szCs w:val="21"/>
        </w:rPr>
        <w:t>（三）申报单位不得有到期未验收的省科技计划项目。</w:t>
      </w:r>
    </w:p>
    <w:p w:rsidR="00D24A90" w:rsidRPr="000575DD" w:rsidRDefault="00D24A90" w:rsidP="00D24A90">
      <w:pPr>
        <w:ind w:firstLineChars="100" w:firstLine="210"/>
        <w:jc w:val="left"/>
        <w:rPr>
          <w:rFonts w:hAnsi="宋体"/>
          <w:bCs/>
          <w:szCs w:val="21"/>
        </w:rPr>
      </w:pPr>
      <w:r w:rsidRPr="000575DD">
        <w:rPr>
          <w:rFonts w:hAnsi="宋体" w:hint="eastAsia"/>
          <w:bCs/>
          <w:szCs w:val="21"/>
        </w:rPr>
        <w:t>（四）申报单位应严格按照《福建省级科技计划项目经费管理办法》的要求，编制科技项目经费预算（包括项目合作单位经费预算）。若省科技厅实际资助经费未达到申请额度，差额部分由项目申报单位自筹解决。</w:t>
      </w:r>
    </w:p>
    <w:p w:rsidR="00D24A90" w:rsidRPr="000575DD" w:rsidRDefault="00D24A90" w:rsidP="00D24A90">
      <w:pPr>
        <w:ind w:firstLineChars="100" w:firstLine="210"/>
        <w:jc w:val="left"/>
        <w:rPr>
          <w:rFonts w:hAnsi="宋体"/>
          <w:bCs/>
          <w:szCs w:val="21"/>
        </w:rPr>
      </w:pPr>
      <w:r w:rsidRPr="000575DD">
        <w:rPr>
          <w:rFonts w:hAnsi="宋体" w:hint="eastAsia"/>
          <w:bCs/>
          <w:szCs w:val="21"/>
        </w:rPr>
        <w:t>（五）企业作为牵头申报单位的，申报科技重大专项专题、区域发展项目、科技型中小企业技术创新资金项目、星火项目、对外合作项目、引导性项目和</w:t>
      </w:r>
      <w:r w:rsidRPr="000575DD">
        <w:rPr>
          <w:rFonts w:hAnsi="宋体" w:hint="eastAsia"/>
          <w:bCs/>
          <w:szCs w:val="21"/>
        </w:rPr>
        <w:t>STS</w:t>
      </w:r>
      <w:r w:rsidRPr="000575DD">
        <w:rPr>
          <w:rFonts w:hAnsi="宋体" w:hint="eastAsia"/>
          <w:bCs/>
          <w:szCs w:val="21"/>
        </w:rPr>
        <w:t>项目等</w:t>
      </w:r>
      <w:r w:rsidRPr="000575DD">
        <w:rPr>
          <w:rFonts w:hAnsi="宋体" w:hint="eastAsia"/>
          <w:bCs/>
          <w:szCs w:val="21"/>
        </w:rPr>
        <w:t>7</w:t>
      </w:r>
      <w:r w:rsidRPr="000575DD">
        <w:rPr>
          <w:rFonts w:hAnsi="宋体" w:hint="eastAsia"/>
          <w:bCs/>
          <w:szCs w:val="21"/>
        </w:rPr>
        <w:t>类项目时，只能申请其中</w:t>
      </w:r>
      <w:r w:rsidRPr="000575DD">
        <w:rPr>
          <w:rFonts w:hAnsi="宋体" w:hint="eastAsia"/>
          <w:bCs/>
          <w:szCs w:val="21"/>
        </w:rPr>
        <w:t>1</w:t>
      </w:r>
      <w:r w:rsidRPr="000575DD">
        <w:rPr>
          <w:rFonts w:hAnsi="宋体" w:hint="eastAsia"/>
          <w:bCs/>
          <w:szCs w:val="21"/>
        </w:rPr>
        <w:t>个项目。企业申报</w:t>
      </w:r>
      <w:r w:rsidRPr="000575DD">
        <w:rPr>
          <w:rFonts w:hAnsi="宋体" w:hint="eastAsia"/>
          <w:bCs/>
          <w:szCs w:val="21"/>
        </w:rPr>
        <w:t>2018</w:t>
      </w:r>
      <w:r w:rsidRPr="000575DD">
        <w:rPr>
          <w:rFonts w:hAnsi="宋体" w:hint="eastAsia"/>
          <w:bCs/>
          <w:szCs w:val="21"/>
        </w:rPr>
        <w:t>年创新创业大赛获奖项目的限项要求详见指南（附件</w:t>
      </w:r>
      <w:r w:rsidRPr="000575DD">
        <w:rPr>
          <w:rFonts w:hAnsi="宋体" w:hint="eastAsia"/>
          <w:bCs/>
          <w:szCs w:val="21"/>
        </w:rPr>
        <w:t>2</w:t>
      </w:r>
      <w:r w:rsidRPr="000575DD">
        <w:rPr>
          <w:rFonts w:hAnsi="宋体" w:hint="eastAsia"/>
          <w:bCs/>
          <w:szCs w:val="21"/>
        </w:rPr>
        <w:t>）。</w:t>
      </w:r>
    </w:p>
    <w:p w:rsidR="00D24A90" w:rsidRPr="000575DD" w:rsidRDefault="00D24A90" w:rsidP="00D24A90">
      <w:pPr>
        <w:ind w:firstLineChars="100" w:firstLine="210"/>
        <w:jc w:val="left"/>
        <w:rPr>
          <w:rFonts w:hAnsi="宋体"/>
          <w:bCs/>
          <w:szCs w:val="21"/>
        </w:rPr>
      </w:pPr>
      <w:r w:rsidRPr="000575DD">
        <w:rPr>
          <w:rFonts w:hAnsi="宋体" w:hint="eastAsia"/>
          <w:bCs/>
          <w:szCs w:val="21"/>
        </w:rPr>
        <w:t>（六）项目负责人在项目结束时年龄原则上不超过</w:t>
      </w:r>
      <w:r w:rsidRPr="000575DD">
        <w:rPr>
          <w:rFonts w:hAnsi="宋体" w:hint="eastAsia"/>
          <w:bCs/>
          <w:szCs w:val="21"/>
        </w:rPr>
        <w:t>60</w:t>
      </w:r>
      <w:r w:rsidRPr="000575DD">
        <w:rPr>
          <w:rFonts w:hAnsi="宋体" w:hint="eastAsia"/>
          <w:bCs/>
          <w:szCs w:val="21"/>
        </w:rPr>
        <w:t>周岁；由企业牵头申报的项目，项目结束时负责人年龄可以放宽到</w:t>
      </w:r>
      <w:r w:rsidRPr="000575DD">
        <w:rPr>
          <w:rFonts w:hAnsi="宋体" w:hint="eastAsia"/>
          <w:bCs/>
          <w:szCs w:val="21"/>
        </w:rPr>
        <w:t>65</w:t>
      </w:r>
      <w:r w:rsidRPr="000575DD">
        <w:rPr>
          <w:rFonts w:hAnsi="宋体" w:hint="eastAsia"/>
          <w:bCs/>
          <w:szCs w:val="21"/>
        </w:rPr>
        <w:t>周岁。</w:t>
      </w:r>
    </w:p>
    <w:p w:rsidR="00D24A90" w:rsidRPr="000575DD" w:rsidRDefault="00D24A90" w:rsidP="00D24A90">
      <w:pPr>
        <w:ind w:firstLineChars="100" w:firstLine="210"/>
        <w:jc w:val="left"/>
        <w:rPr>
          <w:rFonts w:hAnsi="宋体"/>
          <w:bCs/>
          <w:szCs w:val="21"/>
        </w:rPr>
      </w:pPr>
      <w:r w:rsidRPr="000575DD">
        <w:rPr>
          <w:rFonts w:hAnsi="宋体" w:hint="eastAsia"/>
          <w:bCs/>
          <w:szCs w:val="21"/>
        </w:rPr>
        <w:t>（七）项目负责人应为实际主持研究工作的科技人员或企业负责人，不得有到期未验收的省科技计划项目。政府公务人员不能作为项目负责人。科技人员作为项目负责人当年度只能申请其中</w:t>
      </w:r>
      <w:r w:rsidRPr="000575DD">
        <w:rPr>
          <w:rFonts w:hAnsi="宋体" w:hint="eastAsia"/>
          <w:bCs/>
          <w:szCs w:val="21"/>
        </w:rPr>
        <w:t>1</w:t>
      </w:r>
      <w:r w:rsidRPr="000575DD">
        <w:rPr>
          <w:rFonts w:hAnsi="宋体" w:hint="eastAsia"/>
          <w:bCs/>
          <w:szCs w:val="21"/>
        </w:rPr>
        <w:t>个项目（后立项后补助项目除外）。</w:t>
      </w:r>
    </w:p>
    <w:p w:rsidR="00D24A90" w:rsidRPr="000575DD" w:rsidRDefault="00D24A90" w:rsidP="00D24A90">
      <w:pPr>
        <w:ind w:firstLineChars="100" w:firstLine="210"/>
        <w:jc w:val="left"/>
        <w:rPr>
          <w:rFonts w:hAnsi="宋体"/>
          <w:bCs/>
          <w:szCs w:val="21"/>
        </w:rPr>
      </w:pPr>
      <w:r w:rsidRPr="000575DD">
        <w:rPr>
          <w:rFonts w:hAnsi="宋体" w:hint="eastAsia"/>
          <w:bCs/>
          <w:szCs w:val="21"/>
        </w:rPr>
        <w:t>（八）申报项目有合作单位的，应在附件中提交合作协议，协议内容一般包括：项目研究开发内容及分工、知识产权权属、经费筹措及资助经费分配等。</w:t>
      </w:r>
    </w:p>
    <w:p w:rsidR="00D24A90" w:rsidRPr="000575DD" w:rsidRDefault="00D24A90" w:rsidP="00D24A90">
      <w:pPr>
        <w:ind w:firstLineChars="100" w:firstLine="210"/>
        <w:jc w:val="left"/>
        <w:rPr>
          <w:rFonts w:hAnsi="宋体"/>
          <w:bCs/>
          <w:szCs w:val="21"/>
        </w:rPr>
      </w:pPr>
      <w:r w:rsidRPr="000575DD">
        <w:rPr>
          <w:rFonts w:hAnsi="宋体" w:hint="eastAsia"/>
          <w:bCs/>
          <w:szCs w:val="21"/>
        </w:rPr>
        <w:t>（九）各类项目申报具体要求详见附件中的申报指南和《福建省科技计划项目管理办法》。项目申报内容应符合指南中规定的重点支持方向和领域范围；项目目标任务应明确具体，体现项目创新性，技术指标应量化可考核，形成具有自主知识产权的技术成果。</w:t>
      </w:r>
    </w:p>
    <w:p w:rsidR="00D24A90" w:rsidRPr="000575DD" w:rsidRDefault="00D24A90" w:rsidP="00D24A90">
      <w:pPr>
        <w:ind w:firstLineChars="100" w:firstLine="210"/>
        <w:jc w:val="left"/>
        <w:rPr>
          <w:rFonts w:hAnsi="宋体"/>
          <w:bCs/>
          <w:szCs w:val="21"/>
        </w:rPr>
      </w:pPr>
      <w:r w:rsidRPr="000575DD">
        <w:rPr>
          <w:rFonts w:hAnsi="宋体" w:hint="eastAsia"/>
          <w:bCs/>
          <w:szCs w:val="21"/>
        </w:rPr>
        <w:t>（十）在项目完成或评估时，应根据《福建省科技计划项目科技报告暂行管理办法》和实施方案，网上提交科技报告。</w:t>
      </w:r>
    </w:p>
    <w:p w:rsidR="00D24A90" w:rsidRPr="000575DD" w:rsidRDefault="00D24A90" w:rsidP="00D24A90">
      <w:pPr>
        <w:ind w:firstLineChars="100" w:firstLine="210"/>
        <w:jc w:val="left"/>
        <w:rPr>
          <w:rFonts w:hAnsi="宋体"/>
          <w:bCs/>
          <w:szCs w:val="21"/>
        </w:rPr>
      </w:pPr>
      <w:r w:rsidRPr="000575DD">
        <w:rPr>
          <w:rFonts w:hAnsi="宋体" w:hint="eastAsia"/>
          <w:bCs/>
          <w:szCs w:val="21"/>
        </w:rPr>
        <w:t>（十一）项目牵头申报单位和项目负责人不得是失信被执行人。项目申报单位及项目负责人应保证所提供申报项目信息的真实性，并对信息虚假导致的后果承担责任。</w:t>
      </w:r>
    </w:p>
    <w:p w:rsidR="00D24A90" w:rsidRPr="000575DD" w:rsidRDefault="00D24A90" w:rsidP="00D24A90">
      <w:pPr>
        <w:ind w:firstLineChars="100" w:firstLine="210"/>
        <w:jc w:val="left"/>
        <w:rPr>
          <w:rFonts w:hAnsi="宋体"/>
          <w:bCs/>
          <w:szCs w:val="21"/>
        </w:rPr>
      </w:pPr>
      <w:r w:rsidRPr="000575DD">
        <w:rPr>
          <w:rFonts w:hAnsi="宋体" w:hint="eastAsia"/>
          <w:bCs/>
          <w:szCs w:val="21"/>
        </w:rPr>
        <w:t>（十二）推荐部门在推荐区域发展项目、科技型中小企业技术创新资金项目、星火项目、对外合作、引导性项目、自然科学基金项目、高校产学合作项目、软科学研究项目、</w:t>
      </w:r>
      <w:r w:rsidRPr="000575DD">
        <w:rPr>
          <w:rFonts w:hAnsi="宋体" w:hint="eastAsia"/>
          <w:bCs/>
          <w:szCs w:val="21"/>
        </w:rPr>
        <w:t>STS</w:t>
      </w:r>
      <w:r w:rsidRPr="000575DD">
        <w:rPr>
          <w:rFonts w:hAnsi="宋体" w:hint="eastAsia"/>
          <w:bCs/>
          <w:szCs w:val="21"/>
        </w:rPr>
        <w:t>计划配套项目等</w:t>
      </w:r>
      <w:r w:rsidRPr="000575DD">
        <w:rPr>
          <w:rFonts w:hAnsi="宋体" w:hint="eastAsia"/>
          <w:bCs/>
          <w:szCs w:val="21"/>
        </w:rPr>
        <w:t>9</w:t>
      </w:r>
      <w:r w:rsidRPr="000575DD">
        <w:rPr>
          <w:rFonts w:hAnsi="宋体" w:hint="eastAsia"/>
          <w:bCs/>
          <w:szCs w:val="21"/>
        </w:rPr>
        <w:t>类限额推荐项目时，应公开征集、逐级遴选、认真核实、择优推荐，不得内部指定、简单分配。各级主管单位对失信被执行人申报的项目不予以推荐或审核通过。</w:t>
      </w:r>
    </w:p>
    <w:p w:rsidR="00D24A90" w:rsidRPr="000575DD" w:rsidRDefault="00D24A90" w:rsidP="00D24A90">
      <w:pPr>
        <w:ind w:firstLineChars="100" w:firstLine="210"/>
        <w:jc w:val="left"/>
        <w:rPr>
          <w:rFonts w:hAnsi="宋体"/>
          <w:bCs/>
          <w:szCs w:val="21"/>
        </w:rPr>
      </w:pPr>
      <w:r w:rsidRPr="000575DD">
        <w:rPr>
          <w:rFonts w:hAnsi="宋体" w:hint="eastAsia"/>
          <w:bCs/>
          <w:szCs w:val="21"/>
        </w:rPr>
        <w:t>（十三）因未按本通知要求申报，形式审查不通过的项目，将不再受理该项目补充材料或其他项目补充申报。</w:t>
      </w:r>
    </w:p>
    <w:p w:rsidR="005D0670" w:rsidRDefault="005D0670" w:rsidP="00D24A90">
      <w:pPr>
        <w:ind w:firstLineChars="200" w:firstLine="422"/>
        <w:jc w:val="left"/>
        <w:rPr>
          <w:rFonts w:hAnsi="宋体" w:hint="eastAsia"/>
          <w:b/>
          <w:bCs/>
          <w:szCs w:val="21"/>
        </w:rPr>
      </w:pPr>
    </w:p>
    <w:p w:rsidR="00D24A90" w:rsidRPr="000575DD" w:rsidRDefault="00D24A90" w:rsidP="00D24A90">
      <w:pPr>
        <w:ind w:firstLineChars="200" w:firstLine="422"/>
        <w:jc w:val="left"/>
        <w:rPr>
          <w:rFonts w:hAnsi="宋体"/>
          <w:b/>
          <w:bCs/>
          <w:szCs w:val="21"/>
        </w:rPr>
      </w:pPr>
      <w:r w:rsidRPr="000575DD">
        <w:rPr>
          <w:rFonts w:hAnsi="宋体" w:hint="eastAsia"/>
          <w:b/>
          <w:bCs/>
          <w:szCs w:val="21"/>
        </w:rPr>
        <w:lastRenderedPageBreak/>
        <w:t>二、申报、推荐时间安排</w:t>
      </w:r>
    </w:p>
    <w:p w:rsidR="00D24A90" w:rsidRPr="000575DD" w:rsidRDefault="00D24A90" w:rsidP="00D24A90">
      <w:pPr>
        <w:jc w:val="left"/>
        <w:rPr>
          <w:rFonts w:hAnsi="宋体"/>
          <w:bCs/>
          <w:szCs w:val="21"/>
        </w:rPr>
      </w:pPr>
    </w:p>
    <w:p w:rsidR="00D24A90" w:rsidRPr="00AB2D2F" w:rsidRDefault="00D24A90" w:rsidP="00D24A90">
      <w:pPr>
        <w:jc w:val="left"/>
        <w:rPr>
          <w:rFonts w:hAnsi="宋体"/>
          <w:bCs/>
          <w:szCs w:val="21"/>
        </w:rPr>
      </w:pPr>
      <w:r w:rsidRPr="000575DD">
        <w:rPr>
          <w:rFonts w:hAnsi="宋体" w:hint="eastAsia"/>
          <w:bCs/>
          <w:szCs w:val="21"/>
        </w:rPr>
        <w:t>（一）各类科技计划项目申报和推荐时间如下：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1331"/>
        <w:gridCol w:w="1215"/>
        <w:gridCol w:w="1440"/>
        <w:gridCol w:w="1081"/>
        <w:gridCol w:w="1509"/>
        <w:gridCol w:w="2222"/>
      </w:tblGrid>
      <w:tr w:rsidR="00D24A90" w:rsidRPr="00AB2D2F" w:rsidTr="003643F8">
        <w:trPr>
          <w:trHeight w:val="896"/>
        </w:trPr>
        <w:tc>
          <w:tcPr>
            <w:tcW w:w="620"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widowControl/>
              <w:spacing w:line="240" w:lineRule="exact"/>
              <w:jc w:val="center"/>
              <w:rPr>
                <w:rFonts w:hAnsi="宋体"/>
                <w:bCs/>
                <w:szCs w:val="21"/>
              </w:rPr>
            </w:pPr>
            <w:r w:rsidRPr="00AB2D2F">
              <w:rPr>
                <w:rFonts w:hAnsi="宋体" w:hint="eastAsia"/>
                <w:bCs/>
                <w:szCs w:val="21"/>
              </w:rPr>
              <w:t>序号</w:t>
            </w:r>
          </w:p>
        </w:tc>
        <w:tc>
          <w:tcPr>
            <w:tcW w:w="1331"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spacing w:line="240" w:lineRule="exact"/>
              <w:jc w:val="center"/>
              <w:rPr>
                <w:rFonts w:hAnsi="宋体"/>
                <w:bCs/>
                <w:szCs w:val="21"/>
              </w:rPr>
            </w:pPr>
            <w:r w:rsidRPr="00AB2D2F">
              <w:rPr>
                <w:rFonts w:hAnsi="宋体" w:hint="eastAsia"/>
                <w:bCs/>
                <w:szCs w:val="21"/>
              </w:rPr>
              <w:t>计划名称</w:t>
            </w:r>
          </w:p>
        </w:tc>
        <w:tc>
          <w:tcPr>
            <w:tcW w:w="1215"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widowControl/>
              <w:spacing w:line="240" w:lineRule="exact"/>
              <w:jc w:val="center"/>
              <w:rPr>
                <w:rFonts w:hAnsi="宋体"/>
                <w:bCs/>
                <w:szCs w:val="21"/>
              </w:rPr>
            </w:pPr>
            <w:r w:rsidRPr="00AB2D2F">
              <w:rPr>
                <w:rFonts w:hAnsi="宋体" w:hint="eastAsia"/>
                <w:bCs/>
                <w:szCs w:val="21"/>
              </w:rPr>
              <w:t>项目</w:t>
            </w:r>
          </w:p>
        </w:tc>
        <w:tc>
          <w:tcPr>
            <w:tcW w:w="1440"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widowControl/>
              <w:spacing w:line="240" w:lineRule="exact"/>
              <w:jc w:val="center"/>
              <w:rPr>
                <w:rFonts w:hAnsi="宋体"/>
                <w:bCs/>
                <w:szCs w:val="21"/>
              </w:rPr>
            </w:pPr>
            <w:r w:rsidRPr="00AB2D2F">
              <w:rPr>
                <w:rFonts w:hAnsi="宋体" w:hint="eastAsia"/>
                <w:bCs/>
                <w:szCs w:val="21"/>
              </w:rPr>
              <w:t>涉及部门</w:t>
            </w:r>
          </w:p>
        </w:tc>
        <w:tc>
          <w:tcPr>
            <w:tcW w:w="1081"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widowControl/>
              <w:spacing w:line="240" w:lineRule="exact"/>
              <w:jc w:val="center"/>
              <w:rPr>
                <w:rFonts w:hAnsi="宋体"/>
                <w:bCs/>
                <w:szCs w:val="21"/>
              </w:rPr>
            </w:pPr>
            <w:r w:rsidRPr="00AB2D2F">
              <w:rPr>
                <w:rFonts w:hAnsi="宋体" w:hint="eastAsia"/>
                <w:bCs/>
                <w:szCs w:val="21"/>
              </w:rPr>
              <w:t>申报单位申报项目截止时间</w:t>
            </w:r>
          </w:p>
        </w:tc>
        <w:tc>
          <w:tcPr>
            <w:tcW w:w="1509"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widowControl/>
              <w:spacing w:line="240" w:lineRule="exact"/>
              <w:jc w:val="center"/>
              <w:rPr>
                <w:rFonts w:hAnsi="宋体"/>
                <w:bCs/>
                <w:szCs w:val="21"/>
              </w:rPr>
            </w:pPr>
            <w:r w:rsidRPr="00AB2D2F">
              <w:rPr>
                <w:rFonts w:hAnsi="宋体" w:hint="eastAsia"/>
                <w:bCs/>
                <w:szCs w:val="21"/>
              </w:rPr>
              <w:t>推荐单位</w:t>
            </w:r>
          </w:p>
          <w:p w:rsidR="00D24A90" w:rsidRPr="00AB2D2F" w:rsidRDefault="00D24A90" w:rsidP="003643F8">
            <w:pPr>
              <w:widowControl/>
              <w:spacing w:line="240" w:lineRule="exact"/>
              <w:jc w:val="center"/>
              <w:rPr>
                <w:rFonts w:hAnsi="宋体"/>
                <w:bCs/>
                <w:szCs w:val="21"/>
              </w:rPr>
            </w:pPr>
            <w:r w:rsidRPr="00AB2D2F">
              <w:rPr>
                <w:rFonts w:hAnsi="宋体" w:hint="eastAsia"/>
                <w:bCs/>
                <w:szCs w:val="21"/>
              </w:rPr>
              <w:t>推荐项目</w:t>
            </w:r>
          </w:p>
          <w:p w:rsidR="00D24A90" w:rsidRPr="00AB2D2F" w:rsidRDefault="00D24A90" w:rsidP="003643F8">
            <w:pPr>
              <w:widowControl/>
              <w:spacing w:line="240" w:lineRule="exact"/>
              <w:jc w:val="center"/>
              <w:rPr>
                <w:rFonts w:hAnsi="宋体"/>
                <w:bCs/>
                <w:szCs w:val="21"/>
              </w:rPr>
            </w:pPr>
            <w:r w:rsidRPr="00AB2D2F">
              <w:rPr>
                <w:rFonts w:hAnsi="宋体" w:hint="eastAsia"/>
                <w:bCs/>
                <w:szCs w:val="21"/>
              </w:rPr>
              <w:t>截止时间</w:t>
            </w:r>
          </w:p>
        </w:tc>
        <w:tc>
          <w:tcPr>
            <w:tcW w:w="2222"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widowControl/>
              <w:spacing w:line="240" w:lineRule="exact"/>
              <w:jc w:val="center"/>
              <w:rPr>
                <w:rFonts w:hAnsi="宋体"/>
                <w:bCs/>
                <w:szCs w:val="21"/>
              </w:rPr>
            </w:pPr>
            <w:r w:rsidRPr="00AB2D2F">
              <w:rPr>
                <w:rFonts w:hAnsi="宋体" w:hint="eastAsia"/>
                <w:bCs/>
                <w:szCs w:val="21"/>
              </w:rPr>
              <w:t>纸质材料受理处室及截止时间</w:t>
            </w:r>
          </w:p>
        </w:tc>
      </w:tr>
      <w:tr w:rsidR="00D24A90" w:rsidRPr="00AB2D2F" w:rsidTr="003643F8">
        <w:trPr>
          <w:trHeight w:val="432"/>
        </w:trPr>
        <w:tc>
          <w:tcPr>
            <w:tcW w:w="620"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widowControl/>
              <w:spacing w:line="240" w:lineRule="exact"/>
              <w:jc w:val="center"/>
              <w:rPr>
                <w:rFonts w:hAnsi="宋体"/>
                <w:bCs/>
                <w:szCs w:val="21"/>
              </w:rPr>
            </w:pPr>
            <w:r w:rsidRPr="00AB2D2F">
              <w:rPr>
                <w:rFonts w:hAnsi="宋体" w:hint="eastAsia"/>
                <w:bCs/>
                <w:szCs w:val="21"/>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spacing w:line="240" w:lineRule="exact"/>
              <w:jc w:val="center"/>
              <w:rPr>
                <w:rFonts w:hAnsi="宋体"/>
                <w:bCs/>
                <w:szCs w:val="21"/>
              </w:rPr>
            </w:pPr>
            <w:r w:rsidRPr="00AB2D2F">
              <w:rPr>
                <w:rFonts w:hAnsi="宋体" w:hint="eastAsia"/>
                <w:bCs/>
                <w:szCs w:val="21"/>
              </w:rPr>
              <w:t>基础研究与高校产学合作计划</w:t>
            </w:r>
          </w:p>
        </w:tc>
        <w:tc>
          <w:tcPr>
            <w:tcW w:w="1215"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spacing w:line="240" w:lineRule="exact"/>
              <w:rPr>
                <w:rFonts w:hAnsi="宋体"/>
                <w:bCs/>
                <w:szCs w:val="21"/>
              </w:rPr>
            </w:pPr>
            <w:r w:rsidRPr="00AB2D2F">
              <w:rPr>
                <w:rFonts w:hAnsi="宋体" w:hint="eastAsia"/>
                <w:bCs/>
                <w:szCs w:val="21"/>
              </w:rPr>
              <w:t>自然科学基金项目</w:t>
            </w:r>
          </w:p>
        </w:tc>
        <w:tc>
          <w:tcPr>
            <w:tcW w:w="1440"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spacing w:line="240" w:lineRule="exact"/>
              <w:rPr>
                <w:rFonts w:hAnsi="宋体"/>
                <w:bCs/>
                <w:szCs w:val="21"/>
              </w:rPr>
            </w:pPr>
            <w:r w:rsidRPr="00AB2D2F">
              <w:rPr>
                <w:rFonts w:hAnsi="宋体" w:hint="eastAsia"/>
                <w:bCs/>
                <w:szCs w:val="21"/>
              </w:rPr>
              <w:t>省直单位、各设区市（厦门资助经费自筹）</w:t>
            </w:r>
          </w:p>
        </w:tc>
        <w:tc>
          <w:tcPr>
            <w:tcW w:w="1081"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spacing w:line="240" w:lineRule="exact"/>
              <w:jc w:val="center"/>
              <w:rPr>
                <w:rFonts w:hAnsi="宋体"/>
                <w:bCs/>
                <w:szCs w:val="21"/>
              </w:rPr>
            </w:pPr>
            <w:r w:rsidRPr="00AB2D2F">
              <w:rPr>
                <w:rFonts w:hAnsi="宋体" w:hint="eastAsia"/>
                <w:bCs/>
                <w:szCs w:val="21"/>
              </w:rPr>
              <w:t>201</w:t>
            </w:r>
            <w:r>
              <w:rPr>
                <w:rFonts w:hAnsi="宋体" w:hint="eastAsia"/>
                <w:bCs/>
                <w:szCs w:val="21"/>
              </w:rPr>
              <w:t>7</w:t>
            </w:r>
            <w:r w:rsidRPr="00AB2D2F">
              <w:rPr>
                <w:rFonts w:hAnsi="宋体" w:hint="eastAsia"/>
                <w:bCs/>
                <w:szCs w:val="21"/>
              </w:rPr>
              <w:t>年</w:t>
            </w:r>
            <w:r w:rsidRPr="00AB2D2F">
              <w:rPr>
                <w:rFonts w:hAnsi="宋体" w:hint="eastAsia"/>
                <w:bCs/>
                <w:szCs w:val="21"/>
              </w:rPr>
              <w:t>5</w:t>
            </w:r>
            <w:r w:rsidRPr="00AB2D2F">
              <w:rPr>
                <w:rFonts w:hAnsi="宋体" w:hint="eastAsia"/>
                <w:bCs/>
                <w:szCs w:val="21"/>
              </w:rPr>
              <w:t>月</w:t>
            </w:r>
            <w:r>
              <w:rPr>
                <w:rFonts w:hAnsi="宋体" w:hint="eastAsia"/>
                <w:bCs/>
                <w:szCs w:val="21"/>
              </w:rPr>
              <w:t>31</w:t>
            </w:r>
            <w:r w:rsidRPr="00AB2D2F">
              <w:rPr>
                <w:rFonts w:hAnsi="宋体" w:hint="eastAsia"/>
                <w:bCs/>
                <w:szCs w:val="21"/>
              </w:rPr>
              <w:t>日</w:t>
            </w:r>
          </w:p>
        </w:tc>
        <w:tc>
          <w:tcPr>
            <w:tcW w:w="1509"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spacing w:line="240" w:lineRule="exact"/>
              <w:rPr>
                <w:rFonts w:hAnsi="宋体"/>
                <w:bCs/>
                <w:szCs w:val="21"/>
              </w:rPr>
            </w:pPr>
            <w:r w:rsidRPr="00AB2D2F">
              <w:rPr>
                <w:rFonts w:hAnsi="宋体" w:hint="eastAsia"/>
                <w:bCs/>
                <w:szCs w:val="21"/>
              </w:rPr>
              <w:t>2016</w:t>
            </w:r>
            <w:r w:rsidRPr="00AB2D2F">
              <w:rPr>
                <w:rFonts w:hAnsi="宋体" w:hint="eastAsia"/>
                <w:bCs/>
                <w:szCs w:val="21"/>
              </w:rPr>
              <w:t>年</w:t>
            </w:r>
            <w:r w:rsidRPr="00AB2D2F">
              <w:rPr>
                <w:rFonts w:hAnsi="宋体" w:hint="eastAsia"/>
                <w:bCs/>
                <w:szCs w:val="21"/>
              </w:rPr>
              <w:t>6</w:t>
            </w:r>
            <w:r w:rsidRPr="00AB2D2F">
              <w:rPr>
                <w:rFonts w:hAnsi="宋体" w:hint="eastAsia"/>
                <w:bCs/>
                <w:szCs w:val="21"/>
              </w:rPr>
              <w:t>月</w:t>
            </w:r>
            <w:r>
              <w:rPr>
                <w:rFonts w:hAnsi="宋体" w:hint="eastAsia"/>
                <w:bCs/>
                <w:szCs w:val="21"/>
              </w:rPr>
              <w:t>26</w:t>
            </w:r>
            <w:r w:rsidRPr="00AB2D2F">
              <w:rPr>
                <w:rFonts w:hAnsi="宋体" w:hint="eastAsia"/>
                <w:bCs/>
                <w:szCs w:val="21"/>
              </w:rPr>
              <w:t>日（系统关闭）</w:t>
            </w:r>
          </w:p>
        </w:tc>
        <w:tc>
          <w:tcPr>
            <w:tcW w:w="2222" w:type="dxa"/>
            <w:tcBorders>
              <w:top w:val="single" w:sz="4" w:space="0" w:color="auto"/>
              <w:left w:val="single" w:sz="4" w:space="0" w:color="auto"/>
              <w:bottom w:val="single" w:sz="4" w:space="0" w:color="auto"/>
              <w:right w:val="single" w:sz="4" w:space="0" w:color="auto"/>
            </w:tcBorders>
            <w:vAlign w:val="center"/>
            <w:hideMark/>
          </w:tcPr>
          <w:p w:rsidR="00D24A90" w:rsidRPr="00AB2D2F" w:rsidRDefault="00D24A90" w:rsidP="003643F8">
            <w:pPr>
              <w:spacing w:line="240" w:lineRule="exact"/>
              <w:jc w:val="center"/>
              <w:rPr>
                <w:rFonts w:hAnsi="宋体"/>
                <w:bCs/>
                <w:szCs w:val="21"/>
              </w:rPr>
            </w:pPr>
            <w:r w:rsidRPr="00AB2D2F">
              <w:rPr>
                <w:rFonts w:hAnsi="宋体" w:hint="eastAsia"/>
                <w:bCs/>
                <w:szCs w:val="21"/>
              </w:rPr>
              <w:t>基础处</w:t>
            </w:r>
          </w:p>
          <w:p w:rsidR="00D24A90" w:rsidRPr="00AB2D2F" w:rsidRDefault="00D24A90" w:rsidP="003643F8">
            <w:pPr>
              <w:spacing w:line="240" w:lineRule="exact"/>
              <w:jc w:val="center"/>
              <w:rPr>
                <w:rFonts w:hAnsi="宋体"/>
                <w:bCs/>
                <w:szCs w:val="21"/>
              </w:rPr>
            </w:pPr>
            <w:r w:rsidRPr="00AB2D2F">
              <w:rPr>
                <w:rFonts w:hAnsi="宋体" w:hint="eastAsia"/>
                <w:bCs/>
                <w:szCs w:val="21"/>
              </w:rPr>
              <w:t>201</w:t>
            </w:r>
            <w:r>
              <w:rPr>
                <w:rFonts w:hAnsi="宋体" w:hint="eastAsia"/>
                <w:bCs/>
                <w:szCs w:val="21"/>
              </w:rPr>
              <w:t>7</w:t>
            </w:r>
            <w:r w:rsidRPr="00AB2D2F">
              <w:rPr>
                <w:rFonts w:hAnsi="宋体" w:hint="eastAsia"/>
                <w:bCs/>
                <w:szCs w:val="21"/>
              </w:rPr>
              <w:t>年</w:t>
            </w:r>
            <w:r w:rsidRPr="00AB2D2F">
              <w:rPr>
                <w:rFonts w:hAnsi="宋体" w:hint="eastAsia"/>
                <w:bCs/>
                <w:szCs w:val="21"/>
              </w:rPr>
              <w:t>6</w:t>
            </w:r>
            <w:r w:rsidRPr="00AB2D2F">
              <w:rPr>
                <w:rFonts w:hAnsi="宋体" w:hint="eastAsia"/>
                <w:bCs/>
                <w:szCs w:val="21"/>
              </w:rPr>
              <w:t>月</w:t>
            </w:r>
            <w:r>
              <w:rPr>
                <w:rFonts w:hAnsi="宋体" w:hint="eastAsia"/>
                <w:bCs/>
                <w:szCs w:val="21"/>
              </w:rPr>
              <w:t>3</w:t>
            </w:r>
            <w:r w:rsidRPr="00AB2D2F">
              <w:rPr>
                <w:rFonts w:hAnsi="宋体" w:hint="eastAsia"/>
                <w:bCs/>
                <w:szCs w:val="21"/>
              </w:rPr>
              <w:t>0</w:t>
            </w:r>
            <w:r w:rsidRPr="00AB2D2F">
              <w:rPr>
                <w:rFonts w:hAnsi="宋体" w:hint="eastAsia"/>
                <w:bCs/>
                <w:szCs w:val="21"/>
              </w:rPr>
              <w:t>日</w:t>
            </w:r>
          </w:p>
        </w:tc>
      </w:tr>
    </w:tbl>
    <w:p w:rsidR="00D24A90" w:rsidRPr="000575DD" w:rsidRDefault="00D24A90" w:rsidP="00D24A90">
      <w:pPr>
        <w:spacing w:line="312" w:lineRule="auto"/>
        <w:ind w:firstLine="240"/>
        <w:jc w:val="left"/>
        <w:rPr>
          <w:rFonts w:hAnsi="宋体"/>
          <w:bCs/>
          <w:szCs w:val="21"/>
        </w:rPr>
      </w:pPr>
      <w:r w:rsidRPr="000575DD">
        <w:rPr>
          <w:rFonts w:hAnsi="宋体" w:hint="eastAsia"/>
          <w:bCs/>
          <w:szCs w:val="21"/>
        </w:rPr>
        <w:t>（二）申报开始时间为</w:t>
      </w:r>
      <w:r w:rsidRPr="000575DD">
        <w:rPr>
          <w:rFonts w:hAnsi="宋体" w:hint="eastAsia"/>
          <w:bCs/>
          <w:szCs w:val="21"/>
        </w:rPr>
        <w:t>4</w:t>
      </w:r>
      <w:r w:rsidRPr="000575DD">
        <w:rPr>
          <w:rFonts w:hAnsi="宋体" w:hint="eastAsia"/>
          <w:bCs/>
          <w:szCs w:val="21"/>
        </w:rPr>
        <w:t>月</w:t>
      </w:r>
      <w:r w:rsidRPr="000575DD">
        <w:rPr>
          <w:rFonts w:hAnsi="宋体" w:hint="eastAsia"/>
          <w:bCs/>
          <w:szCs w:val="21"/>
        </w:rPr>
        <w:t>10</w:t>
      </w:r>
      <w:r w:rsidRPr="000575DD">
        <w:rPr>
          <w:rFonts w:hAnsi="宋体" w:hint="eastAsia"/>
          <w:bCs/>
          <w:szCs w:val="21"/>
        </w:rPr>
        <w:t>日，申报单位未按期提交申请书的视为放弃申请，申报截止时间后将不能提交；在推荐起止时间内，主管单位将申报材料审核退回修改的，申报单位还可重新提交申报材料。除科技厅网站外，申报单位也可从福建省网上办事大厅进入办理项目申报业务。</w:t>
      </w:r>
    </w:p>
    <w:p w:rsidR="00D24A90" w:rsidRPr="000575DD" w:rsidRDefault="00D24A90" w:rsidP="00D24A90">
      <w:pPr>
        <w:spacing w:line="312" w:lineRule="auto"/>
        <w:ind w:firstLine="240"/>
        <w:jc w:val="left"/>
        <w:rPr>
          <w:rFonts w:hAnsi="宋体"/>
          <w:bCs/>
          <w:szCs w:val="21"/>
        </w:rPr>
      </w:pPr>
      <w:r w:rsidRPr="000575DD">
        <w:rPr>
          <w:rFonts w:hAnsi="宋体" w:hint="eastAsia"/>
          <w:bCs/>
          <w:szCs w:val="21"/>
        </w:rPr>
        <w:t>（三）主管部门通过“省级项目推荐模块”办理内部审核流程后，通过项目管理系统在项目申请书上签注意见在线推荐，逾期不再受理。为防止系统拥堵，请各推荐单位合理安排项目推荐时间，不要集中在最后时限提交。纸质材料在完成在线推荐工作后，尽早报送我厅相关处室。</w:t>
      </w:r>
    </w:p>
    <w:p w:rsidR="00D24A90" w:rsidRPr="000575DD" w:rsidRDefault="00D24A90" w:rsidP="00D24A90">
      <w:pPr>
        <w:spacing w:line="312" w:lineRule="auto"/>
        <w:ind w:firstLine="240"/>
        <w:jc w:val="left"/>
        <w:rPr>
          <w:rFonts w:hAnsi="宋体"/>
          <w:bCs/>
          <w:szCs w:val="21"/>
        </w:rPr>
      </w:pPr>
      <w:r w:rsidRPr="000575DD">
        <w:rPr>
          <w:rFonts w:hAnsi="宋体" w:hint="eastAsia"/>
          <w:bCs/>
          <w:szCs w:val="21"/>
        </w:rPr>
        <w:t>三、其他事项</w:t>
      </w:r>
    </w:p>
    <w:p w:rsidR="00D24A90" w:rsidRPr="000575DD" w:rsidRDefault="00D24A90" w:rsidP="00D24A90">
      <w:pPr>
        <w:spacing w:line="312" w:lineRule="auto"/>
        <w:ind w:firstLine="240"/>
        <w:jc w:val="left"/>
        <w:rPr>
          <w:rFonts w:hAnsi="宋体"/>
          <w:bCs/>
          <w:szCs w:val="21"/>
        </w:rPr>
      </w:pPr>
      <w:r w:rsidRPr="000575DD">
        <w:rPr>
          <w:rFonts w:hAnsi="宋体" w:hint="eastAsia"/>
          <w:bCs/>
          <w:szCs w:val="21"/>
        </w:rPr>
        <w:t>（一）为提高项目申报质量，我厅根据科技计划项目安排情况，结合各推荐单位往年项目推荐、立项和执行情况，确定申报推荐数，请按照分配的限项数（见附件）推荐备选项目。</w:t>
      </w:r>
    </w:p>
    <w:p w:rsidR="00D24A90" w:rsidRPr="000575DD" w:rsidRDefault="00D24A90" w:rsidP="00D24A90">
      <w:pPr>
        <w:spacing w:line="312" w:lineRule="auto"/>
        <w:ind w:firstLine="240"/>
        <w:jc w:val="left"/>
        <w:rPr>
          <w:rFonts w:hAnsi="宋体"/>
          <w:bCs/>
          <w:szCs w:val="21"/>
        </w:rPr>
      </w:pPr>
      <w:r w:rsidRPr="000575DD">
        <w:rPr>
          <w:rFonts w:hAnsi="宋体" w:hint="eastAsia"/>
          <w:bCs/>
          <w:szCs w:val="21"/>
        </w:rPr>
        <w:t>（二）分年度拨款的项目和已验收通过但项目计划经费尾款未拨的承担单位须于</w:t>
      </w:r>
      <w:r w:rsidRPr="000575DD">
        <w:rPr>
          <w:rFonts w:hAnsi="宋体" w:hint="eastAsia"/>
          <w:bCs/>
          <w:szCs w:val="21"/>
        </w:rPr>
        <w:t>2017</w:t>
      </w:r>
      <w:r w:rsidRPr="000575DD">
        <w:rPr>
          <w:rFonts w:hAnsi="宋体" w:hint="eastAsia"/>
          <w:bCs/>
          <w:szCs w:val="21"/>
        </w:rPr>
        <w:t>年</w:t>
      </w:r>
      <w:r w:rsidRPr="000575DD">
        <w:rPr>
          <w:rFonts w:hAnsi="宋体" w:hint="eastAsia"/>
          <w:bCs/>
          <w:szCs w:val="21"/>
        </w:rPr>
        <w:t>8</w:t>
      </w:r>
      <w:r w:rsidRPr="000575DD">
        <w:rPr>
          <w:rFonts w:hAnsi="宋体" w:hint="eastAsia"/>
          <w:bCs/>
          <w:szCs w:val="21"/>
        </w:rPr>
        <w:t>月前，通过福建省科技计划项目管理信息系统认真填写并报送《</w:t>
      </w:r>
      <w:r w:rsidRPr="000575DD">
        <w:rPr>
          <w:rFonts w:hAnsi="宋体" w:hint="eastAsia"/>
          <w:bCs/>
          <w:szCs w:val="21"/>
        </w:rPr>
        <w:t>2017</w:t>
      </w:r>
      <w:r w:rsidRPr="000575DD">
        <w:rPr>
          <w:rFonts w:hAnsi="宋体" w:hint="eastAsia"/>
          <w:bCs/>
          <w:szCs w:val="21"/>
        </w:rPr>
        <w:t>年度福建省科技计划项目执行情况表》，由项目实施管理机构现场检查，网上审核后提交，不用报送纸质材料。其他在研项目可于</w:t>
      </w:r>
      <w:r w:rsidRPr="000575DD">
        <w:rPr>
          <w:rFonts w:hAnsi="宋体" w:hint="eastAsia"/>
          <w:bCs/>
          <w:szCs w:val="21"/>
        </w:rPr>
        <w:t>2017</w:t>
      </w:r>
      <w:r w:rsidRPr="000575DD">
        <w:rPr>
          <w:rFonts w:hAnsi="宋体" w:hint="eastAsia"/>
          <w:bCs/>
          <w:szCs w:val="21"/>
        </w:rPr>
        <w:t>年底前在线提交执行情况表。</w:t>
      </w:r>
    </w:p>
    <w:p w:rsidR="00D24A90" w:rsidRPr="000575DD" w:rsidRDefault="00D24A90" w:rsidP="00D24A90">
      <w:pPr>
        <w:spacing w:line="312" w:lineRule="auto"/>
        <w:ind w:firstLine="240"/>
        <w:jc w:val="left"/>
        <w:rPr>
          <w:rFonts w:hAnsi="宋体"/>
          <w:bCs/>
          <w:szCs w:val="21"/>
        </w:rPr>
      </w:pPr>
      <w:r w:rsidRPr="000575DD">
        <w:rPr>
          <w:rFonts w:hAnsi="宋体" w:hint="eastAsia"/>
          <w:bCs/>
          <w:szCs w:val="21"/>
        </w:rPr>
        <w:t>（三）其他省级科技计划项目和定向征集项目的申报通知另行发布。</w:t>
      </w:r>
    </w:p>
    <w:p w:rsidR="0042060E" w:rsidRPr="00D24A90" w:rsidRDefault="0042060E"/>
    <w:sectPr w:rsidR="0042060E" w:rsidRPr="00D24A90" w:rsidSect="000B6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124" w:rsidRDefault="00FE4124" w:rsidP="00D24A90">
      <w:r>
        <w:separator/>
      </w:r>
    </w:p>
  </w:endnote>
  <w:endnote w:type="continuationSeparator" w:id="1">
    <w:p w:rsidR="00FE4124" w:rsidRDefault="00FE4124" w:rsidP="00D24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124" w:rsidRDefault="00FE4124" w:rsidP="00D24A90">
      <w:r>
        <w:separator/>
      </w:r>
    </w:p>
  </w:footnote>
  <w:footnote w:type="continuationSeparator" w:id="1">
    <w:p w:rsidR="00FE4124" w:rsidRDefault="00FE4124" w:rsidP="00D24A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A90"/>
    <w:rsid w:val="000B6173"/>
    <w:rsid w:val="0042060E"/>
    <w:rsid w:val="005D0670"/>
    <w:rsid w:val="00D24A90"/>
    <w:rsid w:val="00FE4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4A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4A90"/>
    <w:rPr>
      <w:sz w:val="18"/>
      <w:szCs w:val="18"/>
    </w:rPr>
  </w:style>
  <w:style w:type="paragraph" w:styleId="a4">
    <w:name w:val="footer"/>
    <w:basedOn w:val="a"/>
    <w:link w:val="Char0"/>
    <w:uiPriority w:val="99"/>
    <w:semiHidden/>
    <w:unhideWhenUsed/>
    <w:rsid w:val="00D24A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4A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Company>Lenovo</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许婕</cp:lastModifiedBy>
  <cp:revision>3</cp:revision>
  <dcterms:created xsi:type="dcterms:W3CDTF">2017-04-26T06:36:00Z</dcterms:created>
  <dcterms:modified xsi:type="dcterms:W3CDTF">2017-04-26T09:29:00Z</dcterms:modified>
</cp:coreProperties>
</file>