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98" w:rsidRPr="009A0898" w:rsidRDefault="009A0898" w:rsidP="009A0898">
      <w:pPr>
        <w:widowControl/>
        <w:shd w:val="clear" w:color="auto" w:fill="F1F1F1"/>
        <w:spacing w:line="450" w:lineRule="atLeast"/>
        <w:jc w:val="center"/>
        <w:outlineLvl w:val="0"/>
        <w:rPr>
          <w:rFonts w:ascii="宋体" w:eastAsia="宋体" w:hAnsi="宋体" w:cs="宋体"/>
          <w:b/>
          <w:bCs/>
          <w:color w:val="3A3A3A"/>
          <w:kern w:val="36"/>
          <w:sz w:val="36"/>
          <w:szCs w:val="36"/>
        </w:rPr>
      </w:pPr>
      <w:r w:rsidRPr="009A0898">
        <w:rPr>
          <w:rFonts w:ascii="宋体" w:eastAsia="宋体" w:hAnsi="宋体" w:cs="宋体" w:hint="eastAsia"/>
          <w:b/>
          <w:bCs/>
          <w:color w:val="3A3A3A"/>
          <w:kern w:val="36"/>
          <w:sz w:val="36"/>
          <w:szCs w:val="36"/>
        </w:rPr>
        <w:t>国家社会科学基金项目资金管理办法</w:t>
      </w:r>
    </w:p>
    <w:p w:rsidR="009A0898" w:rsidRDefault="009A0898" w:rsidP="009A0898">
      <w:pPr>
        <w:pStyle w:val="4"/>
        <w:pBdr>
          <w:bottom w:val="single" w:sz="6" w:space="8" w:color="DFECEE"/>
        </w:pBdr>
        <w:shd w:val="clear" w:color="auto" w:fill="F1F1F1"/>
        <w:spacing w:before="0" w:after="0" w:line="324" w:lineRule="atLeast"/>
        <w:jc w:val="center"/>
        <w:rPr>
          <w:b w:val="0"/>
          <w:bCs w:val="0"/>
          <w:color w:val="005BA2"/>
          <w:sz w:val="18"/>
          <w:szCs w:val="18"/>
        </w:rPr>
      </w:pPr>
      <w:r>
        <w:rPr>
          <w:rFonts w:hint="eastAsia"/>
          <w:b w:val="0"/>
          <w:bCs w:val="0"/>
          <w:color w:val="005BA2"/>
          <w:sz w:val="18"/>
          <w:szCs w:val="18"/>
        </w:rPr>
        <w:t>2016</w:t>
      </w:r>
      <w:r>
        <w:rPr>
          <w:rFonts w:hint="eastAsia"/>
          <w:b w:val="0"/>
          <w:bCs w:val="0"/>
          <w:color w:val="005BA2"/>
          <w:sz w:val="18"/>
          <w:szCs w:val="18"/>
        </w:rPr>
        <w:t>年</w:t>
      </w:r>
      <w:r>
        <w:rPr>
          <w:rFonts w:hint="eastAsia"/>
          <w:b w:val="0"/>
          <w:bCs w:val="0"/>
          <w:color w:val="005BA2"/>
          <w:sz w:val="18"/>
          <w:szCs w:val="18"/>
        </w:rPr>
        <w:t>09</w:t>
      </w:r>
      <w:r>
        <w:rPr>
          <w:rFonts w:hint="eastAsia"/>
          <w:b w:val="0"/>
          <w:bCs w:val="0"/>
          <w:color w:val="005BA2"/>
          <w:sz w:val="18"/>
          <w:szCs w:val="18"/>
        </w:rPr>
        <w:t>月</w:t>
      </w:r>
      <w:r>
        <w:rPr>
          <w:rFonts w:hint="eastAsia"/>
          <w:b w:val="0"/>
          <w:bCs w:val="0"/>
          <w:color w:val="005BA2"/>
          <w:sz w:val="18"/>
          <w:szCs w:val="18"/>
        </w:rPr>
        <w:t>27</w:t>
      </w:r>
      <w:r>
        <w:rPr>
          <w:rFonts w:hint="eastAsia"/>
          <w:b w:val="0"/>
          <w:bCs w:val="0"/>
          <w:color w:val="005BA2"/>
          <w:sz w:val="18"/>
          <w:szCs w:val="18"/>
        </w:rPr>
        <w:t>日</w:t>
      </w:r>
      <w:r>
        <w:rPr>
          <w:rFonts w:hint="eastAsia"/>
          <w:b w:val="0"/>
          <w:bCs w:val="0"/>
          <w:color w:val="005BA2"/>
          <w:sz w:val="18"/>
          <w:szCs w:val="18"/>
        </w:rPr>
        <w:t>11:50</w:t>
      </w:r>
    </w:p>
    <w:p w:rsidR="00067D97" w:rsidRDefault="00067D97"/>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第一章 总 则</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项目负责人是项目资金使用的直接责任人，对资金使用的合规性、合理性、真实性和相关性承担法律责任。</w:t>
      </w:r>
    </w:p>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第二章 项目资金开支范围</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应当严格控制设备购置，鼓励共享、租赁以及对现有设备进行升级。</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（五）专家咨询费：指在项目研究过程中支付给临时聘请的咨询专家的费用。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专家咨询费预算由项目负责人按照项目研究实际需要编制，支出标准按照国家有关规定执行。</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（七）印刷出版费：指在项目研究过程中支付的打印费、印刷费及阶段性成果出版费等。</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直接费用应当纳入责任单位财务统一管理，单独核算，专款专用。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间接费用核定应当与责任单位信用等级挂钩，具体管理规定另行制定。</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责任单位不得在核定的间接费用以外再以任何名义在项目资金中重复提取、列支相关费用。</w:t>
      </w:r>
    </w:p>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第三章 预算的编制与审核</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跨单位合作的项目，确需外拨资金的，应当在项目预算中单独列示，并附外拨资金直接费用支出预算。间接费用外拨金额，由责任单位和合作研究单位协商确定。</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责任单位应当及时按照合作研究协议和审核通过的项目预算转拨合作研究单位资金。</w:t>
      </w:r>
    </w:p>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第四章 预算执行与决算</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项目预算有以下情况需要调剂的，由项目负责人提出申请，经责任单位、所在省区市社科规划办或在京委托管理机构审核同意后，报全国社科规划办审批。</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lastRenderedPageBreak/>
        <w:t>（一）由于研究内容或者研究计划作出重大调整等原因，需要增加或减少项目预算总额。</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（二）原项目预算未列示外拨资金，需要增列。</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（一）资料费、数据采集费、设备费、印刷出版费和其他支出预算需要调剂，由项目负责人提出申请，报责任单位审批。</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项目间接费用预算不得调剂。</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责任单位应当按规定及时审批项目预算调剂事项申请。</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项目资金属于政府采购范围的，应当按照政府采购有关规定执行。</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有外拨资金的项目，外拨资金决算经合作研究单位财务、审计部门审核并签署意见后，由项目负责人汇总编制项目资金决算。</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lastRenderedPageBreak/>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第五章 管理与监督</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项目负责人使用项目资金情况应当自觉接受有关部门的监督检查。</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026B91" w:rsidRDefault="00026B91" w:rsidP="009A0898">
      <w:pPr>
        <w:pStyle w:val="a3"/>
        <w:shd w:val="clear" w:color="auto" w:fill="F1F1F1"/>
        <w:spacing w:before="0" w:beforeAutospacing="0" w:after="0" w:afterAutospacing="0" w:line="378" w:lineRule="atLeast"/>
        <w:ind w:firstLine="480"/>
        <w:jc w:val="center"/>
        <w:rPr>
          <w:rStyle w:val="a4"/>
          <w:rFonts w:hint="eastAsia"/>
          <w:color w:val="000000"/>
          <w:sz w:val="21"/>
          <w:szCs w:val="21"/>
        </w:rPr>
      </w:pPr>
    </w:p>
    <w:p w:rsidR="00026B91" w:rsidRDefault="00026B91" w:rsidP="009A0898">
      <w:pPr>
        <w:pStyle w:val="a3"/>
        <w:shd w:val="clear" w:color="auto" w:fill="F1F1F1"/>
        <w:spacing w:before="0" w:beforeAutospacing="0" w:after="0" w:afterAutospacing="0" w:line="378" w:lineRule="atLeast"/>
        <w:ind w:firstLine="480"/>
        <w:jc w:val="center"/>
        <w:rPr>
          <w:rStyle w:val="a4"/>
          <w:rFonts w:hint="eastAsia"/>
          <w:color w:val="000000"/>
          <w:sz w:val="21"/>
          <w:szCs w:val="21"/>
        </w:rPr>
      </w:pPr>
    </w:p>
    <w:p w:rsidR="009A0898" w:rsidRDefault="009A0898" w:rsidP="009A0898">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lastRenderedPageBreak/>
        <w:t>第六章 附 则</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9A0898" w:rsidRDefault="009A0898" w:rsidP="009A0898">
      <w:pPr>
        <w:pStyle w:val="a3"/>
        <w:shd w:val="clear" w:color="auto" w:fill="F1F1F1"/>
        <w:spacing w:before="0" w:beforeAutospacing="0" w:after="0" w:afterAutospacing="0" w:line="378" w:lineRule="atLeast"/>
        <w:ind w:firstLine="480"/>
        <w:rPr>
          <w:color w:val="000000"/>
          <w:sz w:val="21"/>
          <w:szCs w:val="21"/>
        </w:rPr>
      </w:pPr>
      <w:r>
        <w:rPr>
          <w:rStyle w:val="a4"/>
          <w:rFonts w:hint="eastAsia"/>
          <w:color w:val="000000"/>
          <w:sz w:val="21"/>
          <w:szCs w:val="21"/>
        </w:rPr>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本办法自发布之日起施行。2007年4月10日财政部、全国哲学社会科学规划领导小组印发的《国家社会科学基金项目经费管理办法》（财教〔2007〕30号）同时废止。 </w:t>
      </w:r>
    </w:p>
    <w:p w:rsidR="009A0898" w:rsidRPr="009A0898" w:rsidRDefault="009A0898">
      <w:bookmarkStart w:id="0" w:name="_GoBack"/>
      <w:bookmarkEnd w:id="0"/>
    </w:p>
    <w:sectPr w:rsidR="009A0898" w:rsidRPr="009A0898" w:rsidSect="00A244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59" w:rsidRDefault="00821459" w:rsidP="00026B91">
      <w:r>
        <w:separator/>
      </w:r>
    </w:p>
  </w:endnote>
  <w:endnote w:type="continuationSeparator" w:id="1">
    <w:p w:rsidR="00821459" w:rsidRDefault="00821459" w:rsidP="00026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59" w:rsidRDefault="00821459" w:rsidP="00026B91">
      <w:r>
        <w:separator/>
      </w:r>
    </w:p>
  </w:footnote>
  <w:footnote w:type="continuationSeparator" w:id="1">
    <w:p w:rsidR="00821459" w:rsidRDefault="00821459" w:rsidP="00026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898"/>
    <w:rsid w:val="00026B91"/>
    <w:rsid w:val="00067D97"/>
    <w:rsid w:val="00821459"/>
    <w:rsid w:val="009A0898"/>
    <w:rsid w:val="00A244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34"/>
    <w:pPr>
      <w:widowControl w:val="0"/>
      <w:jc w:val="both"/>
    </w:pPr>
  </w:style>
  <w:style w:type="paragraph" w:styleId="1">
    <w:name w:val="heading 1"/>
    <w:basedOn w:val="a"/>
    <w:link w:val="1Char"/>
    <w:uiPriority w:val="9"/>
    <w:qFormat/>
    <w:rsid w:val="009A089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9A08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0898"/>
    <w:rPr>
      <w:rFonts w:ascii="宋体" w:eastAsia="宋体" w:hAnsi="宋体" w:cs="宋体"/>
      <w:b/>
      <w:bCs/>
      <w:kern w:val="36"/>
      <w:sz w:val="48"/>
      <w:szCs w:val="48"/>
    </w:rPr>
  </w:style>
  <w:style w:type="character" w:customStyle="1" w:styleId="4Char">
    <w:name w:val="标题 4 Char"/>
    <w:basedOn w:val="a0"/>
    <w:link w:val="4"/>
    <w:uiPriority w:val="9"/>
    <w:semiHidden/>
    <w:rsid w:val="009A0898"/>
    <w:rPr>
      <w:rFonts w:asciiTheme="majorHAnsi" w:eastAsiaTheme="majorEastAsia" w:hAnsiTheme="majorHAnsi" w:cstheme="majorBidi"/>
      <w:b/>
      <w:bCs/>
      <w:sz w:val="28"/>
      <w:szCs w:val="28"/>
    </w:rPr>
  </w:style>
  <w:style w:type="paragraph" w:styleId="a3">
    <w:name w:val="Normal (Web)"/>
    <w:basedOn w:val="a"/>
    <w:uiPriority w:val="99"/>
    <w:semiHidden/>
    <w:unhideWhenUsed/>
    <w:rsid w:val="009A08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0898"/>
    <w:rPr>
      <w:b/>
      <w:bCs/>
    </w:rPr>
  </w:style>
  <w:style w:type="character" w:customStyle="1" w:styleId="apple-converted-space">
    <w:name w:val="apple-converted-space"/>
    <w:basedOn w:val="a0"/>
    <w:rsid w:val="009A0898"/>
  </w:style>
  <w:style w:type="paragraph" w:styleId="a5">
    <w:name w:val="header"/>
    <w:basedOn w:val="a"/>
    <w:link w:val="Char"/>
    <w:uiPriority w:val="99"/>
    <w:semiHidden/>
    <w:unhideWhenUsed/>
    <w:rsid w:val="00026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6B91"/>
    <w:rPr>
      <w:sz w:val="18"/>
      <w:szCs w:val="18"/>
    </w:rPr>
  </w:style>
  <w:style w:type="paragraph" w:styleId="a6">
    <w:name w:val="footer"/>
    <w:basedOn w:val="a"/>
    <w:link w:val="Char0"/>
    <w:uiPriority w:val="99"/>
    <w:semiHidden/>
    <w:unhideWhenUsed/>
    <w:rsid w:val="00026B9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26B91"/>
    <w:rPr>
      <w:sz w:val="18"/>
      <w:szCs w:val="18"/>
    </w:rPr>
  </w:style>
</w:styles>
</file>

<file path=word/webSettings.xml><?xml version="1.0" encoding="utf-8"?>
<w:webSettings xmlns:r="http://schemas.openxmlformats.org/officeDocument/2006/relationships" xmlns:w="http://schemas.openxmlformats.org/wordprocessingml/2006/main">
  <w:divs>
    <w:div w:id="129442065">
      <w:bodyDiv w:val="1"/>
      <w:marLeft w:val="0"/>
      <w:marRight w:val="0"/>
      <w:marTop w:val="0"/>
      <w:marBottom w:val="0"/>
      <w:divBdr>
        <w:top w:val="none" w:sz="0" w:space="0" w:color="auto"/>
        <w:left w:val="none" w:sz="0" w:space="0" w:color="auto"/>
        <w:bottom w:val="none" w:sz="0" w:space="0" w:color="auto"/>
        <w:right w:val="none" w:sz="0" w:space="0" w:color="auto"/>
      </w:divBdr>
    </w:div>
    <w:div w:id="1142623419">
      <w:bodyDiv w:val="1"/>
      <w:marLeft w:val="0"/>
      <w:marRight w:val="0"/>
      <w:marTop w:val="0"/>
      <w:marBottom w:val="0"/>
      <w:divBdr>
        <w:top w:val="none" w:sz="0" w:space="0" w:color="auto"/>
        <w:left w:val="none" w:sz="0" w:space="0" w:color="auto"/>
        <w:bottom w:val="none" w:sz="0" w:space="0" w:color="auto"/>
        <w:right w:val="none" w:sz="0" w:space="0" w:color="auto"/>
      </w:divBdr>
    </w:div>
    <w:div w:id="12870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许婕</cp:lastModifiedBy>
  <cp:revision>2</cp:revision>
  <dcterms:created xsi:type="dcterms:W3CDTF">2016-09-27T08:22:00Z</dcterms:created>
  <dcterms:modified xsi:type="dcterms:W3CDTF">2016-12-28T07:55:00Z</dcterms:modified>
</cp:coreProperties>
</file>