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ACD45" w14:textId="77777777" w:rsidR="002C028B" w:rsidRPr="002C028B" w:rsidRDefault="002C028B" w:rsidP="002C028B">
      <w:pPr>
        <w:autoSpaceDE w:val="0"/>
        <w:spacing w:line="590" w:lineRule="exact"/>
        <w:rPr>
          <w:rFonts w:ascii="黑体" w:eastAsia="黑体" w:hAnsi="黑体"/>
        </w:rPr>
      </w:pPr>
      <w:r w:rsidRPr="002C028B">
        <w:rPr>
          <w:rFonts w:ascii="黑体" w:eastAsia="黑体" w:hAnsi="黑体" w:hint="eastAsia"/>
        </w:rPr>
        <w:t>附件1</w:t>
      </w:r>
    </w:p>
    <w:p w14:paraId="2D317994" w14:textId="77777777" w:rsidR="002C028B" w:rsidRPr="002C028B" w:rsidRDefault="002C028B" w:rsidP="002C028B">
      <w:pPr>
        <w:rPr>
          <w:rFonts w:hint="eastAsia"/>
        </w:rPr>
      </w:pPr>
      <w:r w:rsidRPr="002C028B">
        <w:rPr>
          <w:rFonts w:hint="eastAsia"/>
        </w:rPr>
        <w:t xml:space="preserve"> </w:t>
      </w:r>
    </w:p>
    <w:p w14:paraId="70F2708D" w14:textId="0C4FB1F7" w:rsidR="002C028B" w:rsidRPr="002C028B" w:rsidRDefault="002C028B" w:rsidP="002C028B">
      <w:pPr>
        <w:autoSpaceDE w:val="0"/>
        <w:spacing w:before="100" w:beforeAutospacing="1"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2C028B">
        <w:rPr>
          <w:rFonts w:ascii="方正小标宋简体" w:eastAsia="方正小标宋简体" w:hint="eastAsia"/>
          <w:kern w:val="0"/>
          <w:sz w:val="44"/>
          <w:szCs w:val="44"/>
        </w:rPr>
        <w:t>课题指南</w:t>
      </w:r>
    </w:p>
    <w:p w14:paraId="1FD4BA59" w14:textId="77777777" w:rsidR="002C028B" w:rsidRPr="002C028B" w:rsidRDefault="002C028B" w:rsidP="002C028B">
      <w:pPr>
        <w:autoSpaceDE w:val="0"/>
        <w:spacing w:before="100" w:beforeAutospacing="1" w:line="600" w:lineRule="exact"/>
        <w:jc w:val="left"/>
        <w:rPr>
          <w:rFonts w:ascii="仿宋_GB2312" w:eastAsia="黑体" w:hint="eastAsia"/>
          <w:kern w:val="0"/>
        </w:rPr>
      </w:pPr>
      <w:r w:rsidRPr="002C028B">
        <w:rPr>
          <w:rFonts w:ascii="黑体" w:eastAsia="黑体" w:hAnsi="黑体" w:hint="eastAsia"/>
          <w:kern w:val="0"/>
        </w:rPr>
        <w:t>一、</w:t>
      </w:r>
      <w:r w:rsidRPr="002C028B">
        <w:rPr>
          <w:rFonts w:ascii="黑体" w:eastAsia="黑体" w:hAnsi="黑体" w:hint="eastAsia"/>
          <w:bCs/>
          <w:kern w:val="0"/>
        </w:rPr>
        <w:t>福建省中青年教师教育科研项目（社科类）一般项目</w:t>
      </w:r>
    </w:p>
    <w:p w14:paraId="3EFDBC2D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习近平新时代中国特色社会主义思想的世界观和方法论研究</w:t>
      </w:r>
    </w:p>
    <w:p w14:paraId="2728EE01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习近平经济思想研究</w:t>
      </w:r>
    </w:p>
    <w:p w14:paraId="683F662A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习近平法治思想研究</w:t>
      </w:r>
    </w:p>
    <w:p w14:paraId="633F563D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习近平生态文明思想研究</w:t>
      </w:r>
    </w:p>
    <w:p w14:paraId="0FDC3B1A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</w:t>
      </w:r>
      <w:proofErr w:type="gramStart"/>
      <w:r w:rsidRPr="002C028B">
        <w:rPr>
          <w:rFonts w:ascii="仿宋_GB2312" w:eastAsia="仿宋_GB2312" w:hint="eastAsia"/>
        </w:rPr>
        <w:t>近平强军</w:t>
      </w:r>
      <w:proofErr w:type="gramEnd"/>
      <w:r w:rsidRPr="002C028B">
        <w:rPr>
          <w:rFonts w:ascii="仿宋_GB2312" w:eastAsia="仿宋_GB2312" w:hint="eastAsia"/>
        </w:rPr>
        <w:t>思想研究</w:t>
      </w:r>
    </w:p>
    <w:p w14:paraId="0ED41F3A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</w:t>
      </w:r>
      <w:proofErr w:type="gramStart"/>
      <w:r w:rsidRPr="002C028B">
        <w:rPr>
          <w:rFonts w:ascii="仿宋_GB2312" w:eastAsia="仿宋_GB2312" w:hint="eastAsia"/>
        </w:rPr>
        <w:t>平外交</w:t>
      </w:r>
      <w:proofErr w:type="gramEnd"/>
      <w:r w:rsidRPr="002C028B">
        <w:rPr>
          <w:rFonts w:ascii="仿宋_GB2312" w:eastAsia="仿宋_GB2312" w:hint="eastAsia"/>
        </w:rPr>
        <w:t>思想研究</w:t>
      </w:r>
    </w:p>
    <w:p w14:paraId="7ABEB22F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</w:t>
      </w:r>
      <w:proofErr w:type="gramStart"/>
      <w:r w:rsidRPr="002C028B">
        <w:rPr>
          <w:rFonts w:ascii="仿宋_GB2312" w:eastAsia="仿宋_GB2312" w:hint="eastAsia"/>
        </w:rPr>
        <w:t>平文化</w:t>
      </w:r>
      <w:proofErr w:type="gramEnd"/>
      <w:r w:rsidRPr="002C028B">
        <w:rPr>
          <w:rFonts w:ascii="仿宋_GB2312" w:eastAsia="仿宋_GB2312" w:hint="eastAsia"/>
        </w:rPr>
        <w:t>思想研究</w:t>
      </w:r>
    </w:p>
    <w:p w14:paraId="00C6A52C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习近平总书记关于党的建设的重要思想研究</w:t>
      </w:r>
    </w:p>
    <w:p w14:paraId="5FBB3245" w14:textId="77777777" w:rsidR="002C028B" w:rsidRPr="002C028B" w:rsidRDefault="002C028B" w:rsidP="002C028B">
      <w:pPr>
        <w:numPr>
          <w:ilvl w:val="0"/>
          <w:numId w:val="3"/>
        </w:numPr>
        <w:tabs>
          <w:tab w:val="left" w:pos="0"/>
        </w:tabs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习近平总书记关于教育的重要论述研究</w:t>
      </w:r>
    </w:p>
    <w:p w14:paraId="2B845E21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11"/>
        </w:rPr>
      </w:pPr>
      <w:r w:rsidRPr="002C028B">
        <w:rPr>
          <w:rFonts w:ascii="仿宋_GB2312" w:eastAsia="仿宋_GB2312" w:hint="eastAsia"/>
          <w:spacing w:val="-17"/>
        </w:rPr>
        <w:t>10.习近平总书记在福建工作期间开创的重要理念和重大实践研究</w:t>
      </w:r>
    </w:p>
    <w:p w14:paraId="101BEDDC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17"/>
        </w:rPr>
      </w:pPr>
      <w:r w:rsidRPr="002C028B">
        <w:rPr>
          <w:rFonts w:ascii="仿宋_GB2312" w:eastAsia="仿宋_GB2312" w:hint="eastAsia"/>
          <w:spacing w:val="-17"/>
        </w:rPr>
        <w:t>11.以党的创新理论引领构建中国哲学社会科学自主知识体系研究</w:t>
      </w:r>
    </w:p>
    <w:p w14:paraId="1A80CA8B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12.马克思主义哲学前沿和重大问题研究</w:t>
      </w:r>
    </w:p>
    <w:p w14:paraId="59E7041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13.当代资本主义新变化及其发展趋势研究</w:t>
      </w:r>
    </w:p>
    <w:p w14:paraId="0E95F9F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14.数字技术时代的哲学反思研究</w:t>
      </w:r>
    </w:p>
    <w:p w14:paraId="2AA4723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15.中国哲学思想的当代转型与发展研究</w:t>
      </w:r>
    </w:p>
    <w:p w14:paraId="01BEAC3C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16.新质生产力与高质量发展研究</w:t>
      </w:r>
    </w:p>
    <w:p w14:paraId="0AE21DC4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lastRenderedPageBreak/>
        <w:t>17.绿色发展与生态文明研究</w:t>
      </w:r>
    </w:p>
    <w:p w14:paraId="1F9CA2E0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18.区域经济协调发展与促进共同富裕研究</w:t>
      </w:r>
    </w:p>
    <w:p w14:paraId="57213E7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19.高水平对外开放与高质量共建“一带一路”研究</w:t>
      </w:r>
    </w:p>
    <w:p w14:paraId="31661052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20.民营经济、中小企业高质量发展研究</w:t>
      </w:r>
    </w:p>
    <w:p w14:paraId="338CD4A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21.全国统一大市场与共同富裕研究</w:t>
      </w:r>
    </w:p>
    <w:p w14:paraId="3CC80E92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22.人工智能、区块链与未来社会研究</w:t>
      </w:r>
    </w:p>
    <w:p w14:paraId="61E3DE70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23.新时代职业道德建设研究</w:t>
      </w:r>
    </w:p>
    <w:p w14:paraId="7DD96200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24.总体国家安全观研究</w:t>
      </w:r>
    </w:p>
    <w:p w14:paraId="179188B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25.中国参与全球治理的路径与机制研究</w:t>
      </w:r>
    </w:p>
    <w:p w14:paraId="4537CCD8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26.人口结构性变化背景下的公共服务机制研究</w:t>
      </w:r>
    </w:p>
    <w:p w14:paraId="08BA62EC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27.培育和</w:t>
      </w:r>
      <w:proofErr w:type="gramStart"/>
      <w:r w:rsidRPr="002C028B">
        <w:rPr>
          <w:rFonts w:ascii="仿宋_GB2312" w:eastAsia="仿宋_GB2312" w:hint="eastAsia"/>
        </w:rPr>
        <w:t>践行</w:t>
      </w:r>
      <w:proofErr w:type="gramEnd"/>
      <w:r w:rsidRPr="002C028B">
        <w:rPr>
          <w:rFonts w:ascii="仿宋_GB2312" w:eastAsia="仿宋_GB2312" w:hint="eastAsia"/>
        </w:rPr>
        <w:t>社会主义核心价值观研究</w:t>
      </w:r>
    </w:p>
    <w:p w14:paraId="7171B32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28.数字法学研究</w:t>
      </w:r>
    </w:p>
    <w:p w14:paraId="31F2BA95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29.共同富裕与社会公平正义研究</w:t>
      </w:r>
    </w:p>
    <w:p w14:paraId="47ECB0A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30.新兴权利以及特殊群体权利保护研究</w:t>
      </w:r>
    </w:p>
    <w:p w14:paraId="5E42F92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31.绿色发展、生态环境法治研究</w:t>
      </w:r>
    </w:p>
    <w:p w14:paraId="4A5CFCE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32.数字新闻、</w:t>
      </w:r>
      <w:proofErr w:type="gramStart"/>
      <w:r w:rsidRPr="002C028B">
        <w:rPr>
          <w:rFonts w:ascii="仿宋_GB2312" w:eastAsia="仿宋_GB2312" w:hint="eastAsia"/>
        </w:rPr>
        <w:t>数智传播</w:t>
      </w:r>
      <w:proofErr w:type="gramEnd"/>
      <w:r w:rsidRPr="002C028B">
        <w:rPr>
          <w:rFonts w:ascii="仿宋_GB2312" w:eastAsia="仿宋_GB2312" w:hint="eastAsia"/>
        </w:rPr>
        <w:t>研究</w:t>
      </w:r>
    </w:p>
    <w:p w14:paraId="6C5ED214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33.技术伦理视角下的人工智能研究</w:t>
      </w:r>
    </w:p>
    <w:p w14:paraId="0CAE30E5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34.生成式人工智能的知识生产与传播变革研究</w:t>
      </w:r>
    </w:p>
    <w:p w14:paraId="11967CC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35.全球文化新格局与国际传播能力建设研究</w:t>
      </w:r>
    </w:p>
    <w:p w14:paraId="553D07D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36.文化主体性研究</w:t>
      </w:r>
    </w:p>
    <w:p w14:paraId="21621254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37.立德树人机制综合改革研究</w:t>
      </w:r>
    </w:p>
    <w:p w14:paraId="4A65F0D7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lastRenderedPageBreak/>
        <w:t>38.教育科技人才一体统筹推进与教育强国建设研究</w:t>
      </w:r>
    </w:p>
    <w:p w14:paraId="43D53728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39.大中小学</w:t>
      </w:r>
      <w:proofErr w:type="gramStart"/>
      <w:r w:rsidRPr="002C028B">
        <w:rPr>
          <w:rFonts w:ascii="仿宋_GB2312" w:eastAsia="仿宋_GB2312" w:hint="eastAsia"/>
        </w:rPr>
        <w:t>思政课</w:t>
      </w:r>
      <w:proofErr w:type="gramEnd"/>
      <w:r w:rsidRPr="002C028B">
        <w:rPr>
          <w:rFonts w:ascii="仿宋_GB2312" w:eastAsia="仿宋_GB2312" w:hint="eastAsia"/>
        </w:rPr>
        <w:t>一体化课程实施和教材使用研究</w:t>
      </w:r>
    </w:p>
    <w:p w14:paraId="65B1C535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40.大中小学</w:t>
      </w:r>
      <w:proofErr w:type="gramStart"/>
      <w:r w:rsidRPr="002C028B">
        <w:rPr>
          <w:rFonts w:ascii="仿宋_GB2312" w:eastAsia="仿宋_GB2312" w:hint="eastAsia"/>
        </w:rPr>
        <w:t>思政课实践</w:t>
      </w:r>
      <w:proofErr w:type="gramEnd"/>
      <w:r w:rsidRPr="002C028B">
        <w:rPr>
          <w:rFonts w:ascii="仿宋_GB2312" w:eastAsia="仿宋_GB2312" w:hint="eastAsia"/>
        </w:rPr>
        <w:t>教学一体化建设研究</w:t>
      </w:r>
    </w:p>
    <w:p w14:paraId="6FE76DA0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41.</w:t>
      </w:r>
      <w:proofErr w:type="gramStart"/>
      <w:r w:rsidRPr="002C028B">
        <w:rPr>
          <w:rFonts w:ascii="仿宋_GB2312" w:eastAsia="仿宋_GB2312" w:hint="eastAsia"/>
        </w:rPr>
        <w:t>家校社协同</w:t>
      </w:r>
      <w:proofErr w:type="gramEnd"/>
      <w:r w:rsidRPr="002C028B">
        <w:rPr>
          <w:rFonts w:ascii="仿宋_GB2312" w:eastAsia="仿宋_GB2312" w:hint="eastAsia"/>
        </w:rPr>
        <w:t>育人研究</w:t>
      </w:r>
    </w:p>
    <w:p w14:paraId="1C657821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42.两岸教育融合发展研究</w:t>
      </w:r>
    </w:p>
    <w:p w14:paraId="7BBE5E21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43.中国人民抗日战争与世界反法西斯战争研究</w:t>
      </w:r>
    </w:p>
    <w:p w14:paraId="512E1784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44.南岛语族起源与扩散研究</w:t>
      </w:r>
    </w:p>
    <w:p w14:paraId="704902C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45.福建传承弘扬红色文化研究</w:t>
      </w:r>
    </w:p>
    <w:p w14:paraId="3BFCBF1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46.福建方言与地域文化研究</w:t>
      </w:r>
    </w:p>
    <w:p w14:paraId="6A3AFEA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47.福建海洋文化研究</w:t>
      </w:r>
    </w:p>
    <w:p w14:paraId="7448938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48.福建侨乡文化研究</w:t>
      </w:r>
    </w:p>
    <w:p w14:paraId="1F507EBB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49.侯</w:t>
      </w:r>
      <w:proofErr w:type="gramStart"/>
      <w:r w:rsidRPr="002C028B">
        <w:rPr>
          <w:rFonts w:ascii="仿宋_GB2312" w:eastAsia="仿宋_GB2312" w:hint="eastAsia"/>
        </w:rPr>
        <w:t>官文化</w:t>
      </w:r>
      <w:proofErr w:type="gramEnd"/>
      <w:r w:rsidRPr="002C028B">
        <w:rPr>
          <w:rFonts w:ascii="仿宋_GB2312" w:eastAsia="仿宋_GB2312" w:hint="eastAsia"/>
        </w:rPr>
        <w:t>研究</w:t>
      </w:r>
    </w:p>
    <w:p w14:paraId="6E1A99EE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</w:rPr>
      </w:pPr>
      <w:r w:rsidRPr="002C028B">
        <w:rPr>
          <w:rFonts w:ascii="仿宋_GB2312" w:eastAsia="仿宋_GB2312" w:hint="eastAsia"/>
        </w:rPr>
        <w:t>50.朱子文化研究</w:t>
      </w:r>
    </w:p>
    <w:p w14:paraId="4E7463AD" w14:textId="33FFAB2F" w:rsidR="002C028B" w:rsidRPr="002C028B" w:rsidRDefault="002C028B" w:rsidP="002C028B">
      <w:pPr>
        <w:autoSpaceDE w:val="0"/>
        <w:spacing w:line="600" w:lineRule="exact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</w:t>
      </w:r>
      <w:r w:rsidRPr="002C028B">
        <w:rPr>
          <w:rFonts w:ascii="黑体" w:eastAsia="黑体" w:hAnsi="黑体" w:hint="eastAsia"/>
        </w:rPr>
        <w:t>、福建省中青年教师教育科研项目世界语言与文化研究专项</w:t>
      </w:r>
    </w:p>
    <w:p w14:paraId="6220B957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1.弘扬中华优秀语言文化增进台湾同胞中华民族共同体意识研究</w:t>
      </w:r>
    </w:p>
    <w:p w14:paraId="1C73221D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2.共建“一带一路”倡议下的福建省区域多元外语教育政策研究</w:t>
      </w:r>
    </w:p>
    <w:p w14:paraId="07F06E68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3.共建“一带一路”倡议与“外语+”人才培养的创新路径研究</w:t>
      </w:r>
    </w:p>
    <w:p w14:paraId="2DC84447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4.语言助推中国文化在东南亚的多样化传播研究</w:t>
      </w:r>
    </w:p>
    <w:p w14:paraId="76F02FFB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5.福建省地域文化、方言助</w:t>
      </w:r>
      <w:proofErr w:type="gramStart"/>
      <w:r w:rsidRPr="002C028B">
        <w:rPr>
          <w:rFonts w:ascii="仿宋_GB2312" w:eastAsia="仿宋_GB2312" w:hint="eastAsia"/>
          <w:spacing w:val="-6"/>
          <w:kern w:val="0"/>
        </w:rPr>
        <w:t>推两岸</w:t>
      </w:r>
      <w:proofErr w:type="gramEnd"/>
      <w:r w:rsidRPr="002C028B">
        <w:rPr>
          <w:rFonts w:ascii="仿宋_GB2312" w:eastAsia="仿宋_GB2312" w:hint="eastAsia"/>
          <w:spacing w:val="-6"/>
          <w:kern w:val="0"/>
        </w:rPr>
        <w:t>融合发展研究</w:t>
      </w:r>
    </w:p>
    <w:p w14:paraId="776DA85E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6.侯</w:t>
      </w:r>
      <w:proofErr w:type="gramStart"/>
      <w:r w:rsidRPr="002C028B">
        <w:rPr>
          <w:rFonts w:ascii="仿宋_GB2312" w:eastAsia="仿宋_GB2312" w:hint="eastAsia"/>
          <w:spacing w:val="-6"/>
          <w:kern w:val="0"/>
        </w:rPr>
        <w:t>官文化</w:t>
      </w:r>
      <w:proofErr w:type="gramEnd"/>
      <w:r w:rsidRPr="002C028B">
        <w:rPr>
          <w:rFonts w:ascii="仿宋_GB2312" w:eastAsia="仿宋_GB2312" w:hint="eastAsia"/>
          <w:spacing w:val="-6"/>
          <w:kern w:val="0"/>
        </w:rPr>
        <w:t>对近代闽籍翻译家群体的塑造研究</w:t>
      </w:r>
    </w:p>
    <w:p w14:paraId="44E1057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7.中国式现代化中语言与文化自信建设研究</w:t>
      </w:r>
    </w:p>
    <w:p w14:paraId="079BDF62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lastRenderedPageBreak/>
        <w:t>8.国际传播力与对外话语体系建设研究</w:t>
      </w:r>
    </w:p>
    <w:p w14:paraId="01D55FB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9.传播中国与国际理解研究</w:t>
      </w:r>
    </w:p>
    <w:p w14:paraId="71C589ED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10.具体区域国别中的语言与文化研究</w:t>
      </w:r>
    </w:p>
    <w:p w14:paraId="42494DE0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11.新媒体推动语言与文化传播路径研究</w:t>
      </w:r>
    </w:p>
    <w:p w14:paraId="113D4FD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12.外语教育及教学研究</w:t>
      </w:r>
    </w:p>
    <w:p w14:paraId="782C86D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13.外语教材与测试研究</w:t>
      </w:r>
    </w:p>
    <w:p w14:paraId="5F3D54CC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14.职业外语教育研究</w:t>
      </w:r>
    </w:p>
    <w:p w14:paraId="4EEAF19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15.其它相关研究</w:t>
      </w:r>
    </w:p>
    <w:p w14:paraId="26434C1B" w14:textId="0F5DA3C3" w:rsidR="002C028B" w:rsidRPr="002C028B" w:rsidRDefault="002C028B" w:rsidP="002C028B">
      <w:pPr>
        <w:autoSpaceDE w:val="0"/>
        <w:spacing w:line="600" w:lineRule="exact"/>
        <w:jc w:val="left"/>
        <w:rPr>
          <w:rFonts w:ascii="方正小标宋简体" w:eastAsia="方正小标宋简体" w:hint="eastAsia"/>
          <w:bCs/>
        </w:rPr>
      </w:pPr>
      <w:r>
        <w:rPr>
          <w:rFonts w:ascii="黑体" w:eastAsia="黑体" w:hAnsi="黑体" w:hint="eastAsia"/>
        </w:rPr>
        <w:t>三</w:t>
      </w:r>
      <w:r w:rsidRPr="002C028B">
        <w:rPr>
          <w:rFonts w:ascii="黑体" w:eastAsia="黑体" w:hAnsi="黑体" w:hint="eastAsia"/>
        </w:rPr>
        <w:t>、福建省中青年教师教育科研项目高校辅导员专项</w:t>
      </w:r>
    </w:p>
    <w:p w14:paraId="7ECB7342" w14:textId="6A654FC1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1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高校文化育人实践路径研究</w:t>
      </w:r>
    </w:p>
    <w:p w14:paraId="5E11A7CE" w14:textId="760091B3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2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高校温暖集体构建研究</w:t>
      </w:r>
    </w:p>
    <w:p w14:paraId="665F7B5A" w14:textId="23D9981D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3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高校学生党建质量提升研究</w:t>
      </w:r>
    </w:p>
    <w:p w14:paraId="780C0CA6" w14:textId="2B089969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4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高校辅导员推动党的创新理论入脑入心的有效路径研究</w:t>
      </w:r>
    </w:p>
    <w:p w14:paraId="014E3E29" w14:textId="79B03683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5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高校辅导员在大中小学思想政治教育一体化中的作用发挥研究</w:t>
      </w:r>
    </w:p>
    <w:p w14:paraId="47FC0269" w14:textId="3B0D218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6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教育强国视域下高校辅导员培养有理想、敢担当、能吃苦、肯奋斗的新时代好青年的着力点研究</w:t>
      </w:r>
    </w:p>
    <w:p w14:paraId="29F553FE" w14:textId="0D04DAB5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7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“时代新人”视域下大学生理想信念教育常态化制度化研究</w:t>
      </w:r>
    </w:p>
    <w:p w14:paraId="251334F4" w14:textId="1CF51160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 w:hint="eastAsia"/>
          <w:spacing w:val="-6"/>
          <w:kern w:val="0"/>
        </w:rPr>
        <w:t>8</w:t>
      </w:r>
      <w:r>
        <w:rPr>
          <w:rFonts w:ascii="仿宋_GB2312" w:eastAsia="仿宋_GB2312"/>
          <w:spacing w:val="-6"/>
          <w:kern w:val="0"/>
        </w:rPr>
        <w:t>.</w:t>
      </w:r>
      <w:r w:rsidRPr="002C028B">
        <w:rPr>
          <w:rFonts w:ascii="仿宋_GB2312" w:eastAsia="仿宋_GB2312" w:hint="eastAsia"/>
          <w:spacing w:val="-6"/>
          <w:kern w:val="0"/>
        </w:rPr>
        <w:t>中国高校仪式教育体系构建研究</w:t>
      </w:r>
    </w:p>
    <w:p w14:paraId="0839F6D3" w14:textId="616FE6C6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>
        <w:rPr>
          <w:rFonts w:ascii="仿宋_GB2312" w:eastAsia="仿宋_GB2312"/>
          <w:spacing w:val="-6"/>
          <w:kern w:val="0"/>
        </w:rPr>
        <w:t>9.</w:t>
      </w:r>
      <w:r w:rsidRPr="002C028B">
        <w:rPr>
          <w:rFonts w:ascii="仿宋_GB2312" w:eastAsia="仿宋_GB2312" w:hint="eastAsia"/>
          <w:spacing w:val="-6"/>
          <w:kern w:val="0"/>
        </w:rPr>
        <w:t>中华优秀传统文化融入大学生日常思想政治工作创新发展研究</w:t>
      </w:r>
    </w:p>
    <w:p w14:paraId="32BEA351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10.数字化赋能高校思想政治教育研究</w:t>
      </w:r>
    </w:p>
    <w:p w14:paraId="568C29C6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11.实践育人大课堂建设路径研究</w:t>
      </w:r>
    </w:p>
    <w:p w14:paraId="5A2B787B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lastRenderedPageBreak/>
        <w:t>12.铸牢中华民族共同体意识融入大学生思想政治教育路径研究</w:t>
      </w:r>
    </w:p>
    <w:p w14:paraId="50B9E192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13.构建高校辅导员专业化发展体系研究</w:t>
      </w:r>
    </w:p>
    <w:p w14:paraId="060F848B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14.高校辅导员工作室建设有效路径研究</w:t>
      </w:r>
    </w:p>
    <w:p w14:paraId="1C5C8E8E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15.增强高校辅导员与学生谈心谈话的针对性和实效性研究</w:t>
      </w:r>
    </w:p>
    <w:p w14:paraId="25D5B10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16.高校辅导员与</w:t>
      </w:r>
      <w:proofErr w:type="gramStart"/>
      <w:r w:rsidRPr="002C028B">
        <w:rPr>
          <w:rFonts w:ascii="仿宋_GB2312" w:eastAsia="仿宋_GB2312" w:hint="eastAsia"/>
          <w:spacing w:val="-6"/>
          <w:kern w:val="0"/>
        </w:rPr>
        <w:t>思政课</w:t>
      </w:r>
      <w:proofErr w:type="gramEnd"/>
      <w:r w:rsidRPr="002C028B">
        <w:rPr>
          <w:rFonts w:ascii="仿宋_GB2312" w:eastAsia="仿宋_GB2312" w:hint="eastAsia"/>
          <w:spacing w:val="-6"/>
          <w:kern w:val="0"/>
        </w:rPr>
        <w:t>教师、专业课教师协同育人研究</w:t>
      </w:r>
    </w:p>
    <w:p w14:paraId="11F64D44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17.新时代高校辅导员核心素养研究</w:t>
      </w:r>
    </w:p>
    <w:p w14:paraId="30FEE1C0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18.构建高校辅导员培训核心课程体系研究</w:t>
      </w:r>
    </w:p>
    <w:p w14:paraId="3D27577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19.大数据赋能高校辅导员成长与发展机制研究</w:t>
      </w:r>
    </w:p>
    <w:p w14:paraId="2954675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20.高校辅导员思想政治工作能力提升路径研究</w:t>
      </w:r>
    </w:p>
    <w:p w14:paraId="260C99D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21.网络群体极化对大学生的影响及应对研究</w:t>
      </w:r>
    </w:p>
    <w:p w14:paraId="4C77B4C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22.网络思想政治教育阵地的影响力和辐射度提升研究</w:t>
      </w:r>
    </w:p>
    <w:p w14:paraId="275E71E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23.大学生网络素养内容、载体及培育机制研究</w:t>
      </w:r>
    </w:p>
    <w:p w14:paraId="6D43CB28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24.网络正能量生成机理及传播机制研究</w:t>
      </w:r>
    </w:p>
    <w:p w14:paraId="5CD5B87D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25.大学生数字化精神交往新样态研究</w:t>
      </w:r>
    </w:p>
    <w:p w14:paraId="0E13701A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26.高校学生网络意见表达引导机制研究</w:t>
      </w:r>
    </w:p>
    <w:p w14:paraId="1AC03D0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27.大学生“轻社交”现象的心理机制与有效应对研究</w:t>
      </w:r>
    </w:p>
    <w:p w14:paraId="5BF14BF8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28.大学生心理问题多维度感知系统研究</w:t>
      </w:r>
    </w:p>
    <w:p w14:paraId="52FC458E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29.“五育并举”促进高校学生心理健康教育工作体系创新研究</w:t>
      </w:r>
    </w:p>
    <w:p w14:paraId="330537F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30.大学生积极心理品质培育的路径与机制研究</w:t>
      </w:r>
    </w:p>
    <w:p w14:paraId="6A4107B2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31.大学生心理危机的特点与干预策略研究</w:t>
      </w:r>
    </w:p>
    <w:p w14:paraId="5BD1395D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32.学生负面情绪疏解引导策略研究</w:t>
      </w:r>
    </w:p>
    <w:p w14:paraId="04928EBD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lastRenderedPageBreak/>
        <w:t>33.高校学生组织育人的路径和机制创新研究</w:t>
      </w:r>
    </w:p>
    <w:p w14:paraId="057A95FF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34.高质量供给学生活动工作策略研究</w:t>
      </w:r>
    </w:p>
    <w:p w14:paraId="4AD906FE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35.辅导员对大学生高质量就业的作用机制发挥研究</w:t>
      </w:r>
    </w:p>
    <w:p w14:paraId="02EE105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36.新时代高校学生党员作用发挥机制研究</w:t>
      </w:r>
    </w:p>
    <w:p w14:paraId="2C9AE005" w14:textId="2ACBA73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37.“一站式”学生社区综合管理模式建设高质量发展的内涵与实现路径研究</w:t>
      </w:r>
    </w:p>
    <w:p w14:paraId="4C90DE14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38.大学生马克思主义宗教观教育模式创新路径研究</w:t>
      </w:r>
    </w:p>
    <w:p w14:paraId="6CA47549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39.少数民族学生教育管理工作研究</w:t>
      </w:r>
    </w:p>
    <w:p w14:paraId="7C34716B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40.新时代高校国家安全教育有效策略研究</w:t>
      </w:r>
    </w:p>
    <w:p w14:paraId="02F0187A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41.</w:t>
      </w:r>
      <w:proofErr w:type="gramStart"/>
      <w:r w:rsidRPr="002C028B">
        <w:rPr>
          <w:rFonts w:ascii="仿宋_GB2312" w:eastAsia="仿宋_GB2312" w:hint="eastAsia"/>
          <w:spacing w:val="-6"/>
          <w:kern w:val="0"/>
        </w:rPr>
        <w:t>涉校网络</w:t>
      </w:r>
      <w:proofErr w:type="gramEnd"/>
      <w:r w:rsidRPr="002C028B">
        <w:rPr>
          <w:rFonts w:ascii="仿宋_GB2312" w:eastAsia="仿宋_GB2312" w:hint="eastAsia"/>
          <w:spacing w:val="-6"/>
          <w:kern w:val="0"/>
        </w:rPr>
        <w:t>自媒体管理研究</w:t>
      </w:r>
    </w:p>
    <w:p w14:paraId="4FE7A48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42.AI新技术发展与应用对高校思想政治工作的影响研究</w:t>
      </w:r>
    </w:p>
    <w:p w14:paraId="049F052C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43.生成式人工智能对大学生就业的影响及对策研究</w:t>
      </w:r>
    </w:p>
    <w:p w14:paraId="6396095A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44.生成式人工智能背景下大学生学术诚信与学术规范引导机制研究</w:t>
      </w:r>
    </w:p>
    <w:p w14:paraId="0DF1AD85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45.AI辅导员的意识形态风险及防范化解策略研究</w:t>
      </w:r>
    </w:p>
    <w:p w14:paraId="0B9A8968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46.网络意识形态阵地创新管理研究</w:t>
      </w:r>
    </w:p>
    <w:p w14:paraId="42961633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47.经济社会热点问题对大学生思想认知影响的作用机制研究</w:t>
      </w:r>
    </w:p>
    <w:p w14:paraId="12DE7DF1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48.构建高校学生思想动态感知体系研究</w:t>
      </w:r>
    </w:p>
    <w:p w14:paraId="7C92511A" w14:textId="77777777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 w:hint="eastAsia"/>
          <w:spacing w:val="-6"/>
          <w:kern w:val="0"/>
        </w:rPr>
      </w:pPr>
      <w:r w:rsidRPr="002C028B">
        <w:rPr>
          <w:rFonts w:ascii="仿宋_GB2312" w:eastAsia="仿宋_GB2312" w:hint="eastAsia"/>
          <w:spacing w:val="-6"/>
          <w:kern w:val="0"/>
        </w:rPr>
        <w:t>49.网络社会思潮对高校学生的影响研究</w:t>
      </w:r>
    </w:p>
    <w:p w14:paraId="143E4863" w14:textId="7C3D7FF5" w:rsidR="002C028B" w:rsidRPr="002C028B" w:rsidRDefault="002C028B" w:rsidP="002C028B">
      <w:pPr>
        <w:autoSpaceDE w:val="0"/>
        <w:spacing w:line="600" w:lineRule="exact"/>
        <w:jc w:val="left"/>
        <w:rPr>
          <w:rFonts w:ascii="仿宋_GB2312" w:eastAsia="仿宋_GB2312"/>
          <w:spacing w:val="-6"/>
          <w:kern w:val="0"/>
        </w:rPr>
        <w:sectPr w:rsidR="002C028B" w:rsidRPr="002C028B">
          <w:pgSz w:w="12240" w:h="15840"/>
          <w:pgMar w:top="1440" w:right="1800" w:bottom="1440" w:left="1800" w:header="720" w:footer="720" w:gutter="0"/>
          <w:cols w:space="720"/>
        </w:sectPr>
      </w:pPr>
      <w:r w:rsidRPr="002C028B">
        <w:rPr>
          <w:rFonts w:ascii="仿宋_GB2312" w:eastAsia="仿宋_GB2312" w:hint="eastAsia"/>
          <w:spacing w:val="-6"/>
          <w:kern w:val="0"/>
        </w:rPr>
        <w:t>50.高校学生利益诉求表达方式及引导策略</w:t>
      </w:r>
      <w:r>
        <w:rPr>
          <w:rFonts w:ascii="仿宋_GB2312" w:eastAsia="仿宋_GB2312" w:hint="eastAsia"/>
          <w:spacing w:val="-6"/>
          <w:kern w:val="0"/>
        </w:rPr>
        <w:t>研究</w:t>
      </w:r>
    </w:p>
    <w:p w14:paraId="5BCC4934" w14:textId="6F353E70" w:rsidR="002060D6" w:rsidRPr="002C028B" w:rsidRDefault="002060D6" w:rsidP="00BC6A81">
      <w:pPr>
        <w:rPr>
          <w:rFonts w:hint="eastAsia"/>
        </w:rPr>
      </w:pPr>
      <w:bookmarkStart w:id="0" w:name="_GoBack"/>
      <w:bookmarkEnd w:id="0"/>
    </w:p>
    <w:sectPr w:rsidR="002060D6" w:rsidRPr="002C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F737" w14:textId="77777777" w:rsidR="006F6872" w:rsidRDefault="006F6872" w:rsidP="00A13838">
      <w:r>
        <w:separator/>
      </w:r>
    </w:p>
  </w:endnote>
  <w:endnote w:type="continuationSeparator" w:id="0">
    <w:p w14:paraId="44062A51" w14:textId="77777777" w:rsidR="006F6872" w:rsidRDefault="006F6872" w:rsidP="00A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CE2B" w14:textId="77777777" w:rsidR="006F6872" w:rsidRDefault="006F6872" w:rsidP="00A13838">
      <w:r>
        <w:separator/>
      </w:r>
    </w:p>
  </w:footnote>
  <w:footnote w:type="continuationSeparator" w:id="0">
    <w:p w14:paraId="2BA70C6E" w14:textId="77777777" w:rsidR="006F6872" w:rsidRDefault="006F6872" w:rsidP="00A1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65E3"/>
    <w:multiLevelType w:val="multilevel"/>
    <w:tmpl w:val="049629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C0694"/>
    <w:multiLevelType w:val="multilevel"/>
    <w:tmpl w:val="31C80D4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C505A"/>
    <w:multiLevelType w:val="multilevel"/>
    <w:tmpl w:val="A00697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D2CFF"/>
    <w:multiLevelType w:val="multilevel"/>
    <w:tmpl w:val="C3680AD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868CD"/>
    <w:multiLevelType w:val="multilevel"/>
    <w:tmpl w:val="AD0AE88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D6"/>
    <w:rsid w:val="000A3B2F"/>
    <w:rsid w:val="001C29D2"/>
    <w:rsid w:val="002060D6"/>
    <w:rsid w:val="002C028B"/>
    <w:rsid w:val="004A311A"/>
    <w:rsid w:val="006F6872"/>
    <w:rsid w:val="00A13838"/>
    <w:rsid w:val="00A965E3"/>
    <w:rsid w:val="00B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F15E0"/>
  <w15:chartTrackingRefBased/>
  <w15:docId w15:val="{ADB0850A-4201-46A8-B26D-5FEE82C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13838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1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3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383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A1383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A13838"/>
    <w:rPr>
      <w:rFonts w:ascii="Times New Roman" w:eastAsia="仿宋" w:hAnsi="Times New Roman" w:cs="Times New Roman"/>
      <w:color w:val="000000"/>
      <w:sz w:val="32"/>
      <w:szCs w:val="32"/>
    </w:rPr>
  </w:style>
  <w:style w:type="paragraph" w:styleId="a0">
    <w:name w:val="Body Text First Indent"/>
    <w:basedOn w:val="a8"/>
    <w:next w:val="a"/>
    <w:link w:val="aa"/>
    <w:qFormat/>
    <w:rsid w:val="00A13838"/>
    <w:pPr>
      <w:ind w:firstLineChars="100" w:firstLine="420"/>
    </w:pPr>
    <w:rPr>
      <w:kern w:val="0"/>
      <w:sz w:val="20"/>
      <w:szCs w:val="20"/>
    </w:rPr>
  </w:style>
  <w:style w:type="character" w:customStyle="1" w:styleId="aa">
    <w:name w:val="正文文本首行缩进 字符"/>
    <w:basedOn w:val="a9"/>
    <w:link w:val="a0"/>
    <w:rsid w:val="00A13838"/>
    <w:rPr>
      <w:rFonts w:ascii="Times New Roman" w:eastAsia="仿宋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2023-06-19T01:54:00Z</dcterms:created>
  <dcterms:modified xsi:type="dcterms:W3CDTF">2025-08-20T05:54:00Z</dcterms:modified>
</cp:coreProperties>
</file>